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6D5ADE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ADE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6D5ADE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6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Zdarzenia </w:t>
            </w:r>
            <w:r w:rsidR="0090758B" w:rsidRPr="006D5ADE">
              <w:rPr>
                <w:rFonts w:ascii="Times New Roman" w:hAnsi="Times New Roman"/>
                <w:sz w:val="24"/>
                <w:szCs w:val="24"/>
              </w:rPr>
              <w:t xml:space="preserve">niepożądane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687311">
              <w:rPr>
                <w:rFonts w:ascii="Times New Roman" w:hAnsi="Times New Roman"/>
                <w:sz w:val="24"/>
                <w:szCs w:val="24"/>
              </w:rPr>
              <w:t>medycynie</w:t>
            </w:r>
          </w:p>
        </w:tc>
      </w:tr>
      <w:tr w:rsidR="00576810" w:rsidRPr="006D5ADE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6D5ADE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6D5ADE" w:rsidRDefault="00C33AF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6D5ADE" w:rsidRDefault="00C33AF0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</w:tr>
      <w:tr w:rsidR="00576810" w:rsidRPr="006D5ADE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6D5ADE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  <w:bookmarkStart w:id="0" w:name="_GoBack"/>
            <w:bookmarkEnd w:id="0"/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6D5ADE" w:rsidRDefault="00C023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6D5ADE" w:rsidRDefault="00C33AF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="0074774C" w:rsidRPr="006D5ADE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6D5ADE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90758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brak</w:t>
            </w:r>
            <w:r w:rsidR="00B80D29"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810" w:rsidRPr="006D5ADE" w:rsidTr="006D5ADE">
        <w:trPr>
          <w:gridAfter w:val="3"/>
          <w:wAfter w:w="18106" w:type="dxa"/>
          <w:trHeight w:val="1097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C33AF0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FF0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6D5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>e</w:t>
            </w:r>
            <w:r w:rsidR="00531528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 xml:space="preserve">zdarzeniami  niepożądanymi w medycynie </w:t>
            </w:r>
            <w:r w:rsidR="00897FB9">
              <w:rPr>
                <w:rFonts w:ascii="Times New Roman" w:hAnsi="Times New Roman"/>
                <w:sz w:val="24"/>
                <w:szCs w:val="24"/>
              </w:rPr>
              <w:t xml:space="preserve"> i błędami medycznymi</w:t>
            </w:r>
          </w:p>
          <w:p w:rsidR="00576810" w:rsidRPr="006D5ADE" w:rsidRDefault="00404FF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6D5ADE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6D5ADE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C33AF0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8DF">
              <w:rPr>
                <w:rFonts w:ascii="Times New Roman" w:hAnsi="Times New Roman"/>
                <w:sz w:val="24"/>
                <w:szCs w:val="24"/>
              </w:rPr>
              <w:t>3  oraz U_ 01,  U_02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będą sprawdzane w takcie </w:t>
            </w:r>
            <w:r w:rsidR="000E5C9B">
              <w:rPr>
                <w:rFonts w:ascii="Times New Roman" w:hAnsi="Times New Roman"/>
                <w:sz w:val="24"/>
                <w:szCs w:val="24"/>
              </w:rPr>
              <w:t xml:space="preserve">seminariów, </w:t>
            </w:r>
            <w:r w:rsidR="00FA065E">
              <w:rPr>
                <w:rFonts w:ascii="Times New Roman" w:hAnsi="Times New Roman"/>
                <w:sz w:val="24"/>
                <w:szCs w:val="24"/>
              </w:rPr>
              <w:t>poprzez bieżącą ocenę aktywności studentów, na kolokwiach i zaliczeniu</w:t>
            </w:r>
          </w:p>
          <w:p w:rsidR="00576810" w:rsidRPr="000E5C9B" w:rsidRDefault="003938D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65E" w:rsidRPr="000E5C9B">
              <w:rPr>
                <w:rFonts w:ascii="Times New Roman" w:hAnsi="Times New Roman"/>
                <w:sz w:val="24"/>
                <w:szCs w:val="24"/>
              </w:rPr>
              <w:t>będą sprawdzane podczas</w:t>
            </w:r>
            <w:r w:rsidR="000E5C9B" w:rsidRPr="000E5C9B">
              <w:rPr>
                <w:rFonts w:ascii="Times New Roman" w:hAnsi="Times New Roman"/>
                <w:sz w:val="24"/>
                <w:szCs w:val="24"/>
              </w:rPr>
              <w:t xml:space="preserve"> seminariów</w:t>
            </w:r>
            <w:r w:rsidR="00FA065E" w:rsidRPr="000E5C9B">
              <w:rPr>
                <w:rFonts w:ascii="Times New Roman" w:hAnsi="Times New Roman"/>
                <w:sz w:val="24"/>
                <w:szCs w:val="24"/>
              </w:rPr>
              <w:t>, w trakcie pracy indywidualnej i grupowej, poprzez dyskusję oraz wyrażanie przez studentów swoich opinii, rozwiązywanie problemów</w:t>
            </w:r>
            <w:r w:rsidR="00907590" w:rsidRPr="000E5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6D5ADE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C2514B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C2514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>kolokwium, oceny cząstkowe za aktywny udział w</w:t>
            </w:r>
            <w:r w:rsidR="000E5C9B">
              <w:rPr>
                <w:rFonts w:ascii="Times New Roman" w:hAnsi="Times New Roman"/>
                <w:sz w:val="24"/>
                <w:szCs w:val="24"/>
              </w:rPr>
              <w:t xml:space="preserve"> seminariach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 xml:space="preserve">, przygotowanie opracowań własnych. </w:t>
            </w: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zaliczenie pisemne, warunkiem przystąpienia do zaliczenia wykładów jest zaliczenie ćwiczeń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404FF0" w:rsidRPr="006D5ADE">
              <w:rPr>
                <w:rFonts w:ascii="Times New Roman" w:hAnsi="Times New Roman"/>
                <w:b/>
                <w:sz w:val="24"/>
                <w:szCs w:val="24"/>
              </w:rPr>
              <w:t>ocena końcowa jest średnią ocen z ćwiczeń i wykładów</w:t>
            </w:r>
          </w:p>
          <w:p w:rsidR="006D5ADE" w:rsidRPr="006D5ADE" w:rsidRDefault="006D5AD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Wprowadzenie do zajęć, podstawowe pojęcia, definicje zdarzeń niepożądanych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Błąd medyczny a zdarzenie niepożądane w medycynie </w:t>
            </w:r>
          </w:p>
          <w:p w:rsidR="00FE53E1" w:rsidRPr="00A049EA" w:rsidRDefault="009F55B7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Zdarzenia niepożądane jako element oceny jakości opieki medycznej</w:t>
            </w:r>
          </w:p>
          <w:p w:rsidR="00A049EA" w:rsidRPr="006D5ADE" w:rsidRDefault="00A049EA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 xml:space="preserve">Działania zmierzające do redukcji liczby błędów medycznych </w:t>
            </w:r>
            <w:r w:rsidR="00911304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i zdarzeń niepożądanych</w:t>
            </w:r>
          </w:p>
          <w:p w:rsidR="00FE53E1" w:rsidRPr="006D5ADE" w:rsidRDefault="00FE53E1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6D5ADE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371F0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wiczenia </w:t>
            </w:r>
            <w:r w:rsidR="00502386" w:rsidRPr="006D5A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Najczęstsze zdarzenia niepożądane w szpitalach - przyczyny ich powstawania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Środowisko szpitalne, a program zakażeń szpitalnych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Nadzór nad zakażeniami szpitalnymi - a</w:t>
            </w:r>
            <w:r w:rsidR="00242676" w:rsidRPr="006D5ADE">
              <w:rPr>
                <w:rFonts w:ascii="Times New Roman" w:hAnsi="Times New Roman" w:cs="Times New Roman"/>
              </w:rPr>
              <w:t>ktualne definicje i akty prawne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Rejes</w:t>
            </w:r>
            <w:r w:rsidR="00034EE7" w:rsidRPr="006D5ADE">
              <w:rPr>
                <w:rFonts w:ascii="Times New Roman" w:hAnsi="Times New Roman" w:cs="Times New Roman"/>
              </w:rPr>
              <w:t>tracja oraz program zapobiegania</w:t>
            </w:r>
            <w:r w:rsidRPr="006D5ADE">
              <w:rPr>
                <w:rFonts w:ascii="Times New Roman" w:hAnsi="Times New Roman" w:cs="Times New Roman"/>
              </w:rPr>
              <w:t xml:space="preserve"> zdarzeniom niepożądanym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Przykłady zdarzeń niepożądanych w ratownictwie medycznym</w:t>
            </w:r>
          </w:p>
          <w:p w:rsidR="006D5ADE" w:rsidRPr="006D5ADE" w:rsidRDefault="006D5ADE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Zapobieganie zdarzeniom niepożądanym oraz błędom medycznym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Default="00371F0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F4898" w:rsidRDefault="003F4898" w:rsidP="00F43DE8">
            <w:pPr>
              <w:pStyle w:val="Nagwek1"/>
              <w:numPr>
                <w:ilvl w:val="0"/>
                <w:numId w:val="9"/>
              </w:numPr>
              <w:shd w:val="clear" w:color="auto" w:fill="F1F3F7"/>
              <w:spacing w:before="0"/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7A54"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Kwiatkowska M. </w:t>
            </w:r>
            <w:r w:rsidRPr="00207A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Zdarzenia niepożądane w lecznictwie szpitalnym i podstawowej opiece zdrowotnej</w:t>
            </w:r>
            <w:r w:rsidRPr="00207A54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F43DE8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Wolters Kluwer</w:t>
            </w:r>
            <w:r w:rsidRPr="00207A54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338A">
              <w:rPr>
                <w:rStyle w:val="attributedetailsvalue"/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207A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  <w:r w:rsidRPr="00207A54"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(ebook)</w:t>
            </w:r>
            <w:r w:rsidR="00D2338A"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C0097E" w:rsidRPr="00C0097E" w:rsidRDefault="00D2338A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sz w:val="24"/>
                <w:szCs w:val="24"/>
              </w:rPr>
              <w:t xml:space="preserve">Witczak I., </w:t>
            </w:r>
            <w:proofErr w:type="spellStart"/>
            <w:r w:rsidRPr="00D2338A">
              <w:rPr>
                <w:rFonts w:ascii="Times New Roman" w:hAnsi="Times New Roman"/>
                <w:sz w:val="24"/>
                <w:szCs w:val="24"/>
              </w:rPr>
              <w:t>Rypicz</w:t>
            </w:r>
            <w:proofErr w:type="spellEnd"/>
            <w:r w:rsidRPr="00D2338A">
              <w:rPr>
                <w:rFonts w:ascii="Times New Roman" w:hAnsi="Times New Roman"/>
                <w:sz w:val="24"/>
                <w:szCs w:val="24"/>
              </w:rPr>
              <w:t xml:space="preserve"> Ł., Bezpieczeństwo pacjentów i personelu medycznego. Uwarunkowania ergonomiczne. Uniwersytet Medyczny im. Piastów Śląskich we Wrocławiu, Wrocław 20</w:t>
            </w:r>
            <w:r w:rsidR="003F4898" w:rsidRPr="00D23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33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0097E" w:rsidRPr="00C0097E" w:rsidRDefault="00C0097E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Sroka T.,  Odpowiedzialność karna za niewłaściwe leczenie</w:t>
            </w:r>
            <w:r>
              <w:rPr>
                <w:rFonts w:ascii="Times New Roman" w:hAnsi="Times New Roman"/>
                <w:color w:val="212A51"/>
                <w:sz w:val="24"/>
                <w:szCs w:val="24"/>
              </w:rPr>
              <w:t xml:space="preserve">. </w:t>
            </w: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Problematyka obiektywnego przypisania skutku.</w:t>
            </w:r>
            <w:r w:rsidRPr="00C0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7E">
              <w:rPr>
                <w:rFonts w:ascii="Times New Roman" w:hAnsi="Times New Roman"/>
                <w:color w:val="212A51"/>
                <w:sz w:val="24"/>
                <w:szCs w:val="24"/>
              </w:rPr>
              <w:t>Wolters Kluwer Polska, Warszawa 2013, wyd.1</w:t>
            </w:r>
          </w:p>
          <w:p w:rsidR="00C0097E" w:rsidRPr="00F43DE8" w:rsidRDefault="00F43DE8" w:rsidP="00F43DE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 xml:space="preserve"> Vu T 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> , 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Dung</w:t>
            </w:r>
            <w:proofErr w:type="spellEnd"/>
            <w:r w:rsidRPr="00C15E2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15E26">
              <w:rPr>
                <w:rFonts w:ascii="Times New Roman" w:hAnsi="Times New Roman"/>
                <w:sz w:val="24"/>
                <w:szCs w:val="24"/>
              </w:rPr>
              <w:t>Nguyen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 xml:space="preserve"> UCZYMY SIĘ NA BŁĘDACH MEDYCZNYCH KOMPLET: ZAGADNIENIA PRAWNE + PRZYPADKI KLINICZNE</w:t>
            </w:r>
            <w:r w:rsidRPr="00C1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Wyd.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 xml:space="preserve"> DB Publishing 2013/2014, </w:t>
            </w:r>
            <w:r w:rsidRPr="00C15E26">
              <w:rPr>
                <w:rFonts w:ascii="Times New Roman" w:hAnsi="Times New Roman"/>
                <w:bCs/>
                <w:sz w:val="24"/>
                <w:szCs w:val="24"/>
              </w:rPr>
              <w:t>Wyd.</w:t>
            </w:r>
            <w:r w:rsidRPr="00C15E26">
              <w:rPr>
                <w:rFonts w:ascii="Times New Roman" w:hAnsi="Times New Roman"/>
                <w:sz w:val="24"/>
                <w:szCs w:val="24"/>
              </w:rPr>
              <w:t> I</w:t>
            </w:r>
          </w:p>
          <w:p w:rsidR="00D2338A" w:rsidRPr="00D2338A" w:rsidRDefault="000461CF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eastAsiaTheme="minorHAnsi" w:hAnsi="Times New Roman"/>
                <w:iCs/>
                <w:sz w:val="24"/>
                <w:szCs w:val="24"/>
              </w:rPr>
              <w:t>Błąd medyczny. Uwarunkowania ergonomiczne</w:t>
            </w:r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, red. </w:t>
            </w:r>
            <w:r w:rsidRPr="00D2338A">
              <w:rPr>
                <w:rFonts w:ascii="Times New Roman" w:eastAsiaTheme="minorHAnsi" w:hAnsi="Times New Roman"/>
                <w:sz w:val="24"/>
                <w:szCs w:val="24"/>
              </w:rPr>
              <w:t>Janusz Pokorski, Joanna P</w:t>
            </w:r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okorska, Maciej </w:t>
            </w:r>
            <w:proofErr w:type="spellStart"/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>Złowodzki</w:t>
            </w:r>
            <w:proofErr w:type="spellEnd"/>
            <w:r w:rsidR="00242676" w:rsidRPr="00D2338A">
              <w:rPr>
                <w:rFonts w:ascii="Times New Roman" w:eastAsiaTheme="minorHAnsi" w:hAnsi="Times New Roman"/>
                <w:sz w:val="24"/>
                <w:szCs w:val="24"/>
              </w:rPr>
              <w:t xml:space="preserve">. Wyd. </w:t>
            </w:r>
            <w:r w:rsidRPr="00D2338A">
              <w:rPr>
                <w:rFonts w:ascii="Times New Roman" w:eastAsiaTheme="minorHAnsi" w:hAnsi="Times New Roman"/>
                <w:sz w:val="24"/>
                <w:szCs w:val="24"/>
              </w:rPr>
              <w:t>PAN, Kraków 2010</w:t>
            </w:r>
          </w:p>
          <w:p w:rsidR="00D2338A" w:rsidRPr="00D2338A" w:rsidRDefault="008811DE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Cranovsky</w:t>
            </w:r>
            <w:proofErr w:type="spellEnd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R.: O niedoskonałości naszych poczynań, czyli o tzw. błędach medycznych – wprowadzenie. Med. </w:t>
            </w:r>
            <w:proofErr w:type="spellStart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Prakt</w:t>
            </w:r>
            <w:proofErr w:type="spellEnd"/>
            <w:r w:rsidRPr="00D233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., 2011; 1: 123–126 </w:t>
            </w:r>
          </w:p>
          <w:p w:rsidR="00F43DE8" w:rsidRPr="00F43DE8" w:rsidRDefault="00C2514B" w:rsidP="00F43D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bCs/>
              </w:rPr>
              <w:t xml:space="preserve">Akty prawne: </w:t>
            </w:r>
          </w:p>
          <w:p w:rsidR="00404FF0" w:rsidRPr="00D2338A" w:rsidRDefault="00C2514B" w:rsidP="00F43DE8">
            <w:pPr>
              <w:pStyle w:val="Akapitzlist"/>
              <w:numPr>
                <w:ilvl w:val="0"/>
                <w:numId w:val="14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 w:rsidRPr="00D2338A">
              <w:rPr>
                <w:rFonts w:ascii="Times New Roman" w:hAnsi="Times New Roman"/>
                <w:bCs/>
              </w:rPr>
              <w:t xml:space="preserve">Ustawa z dnia 5 grudnia 2008r, o zapobieganiu oraz zwalczaniu zakażeń i chorób zakaźnych u ludzi, </w:t>
            </w:r>
          </w:p>
          <w:p w:rsidR="00404FF0" w:rsidRDefault="00F43DE8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04FF0" w:rsidRPr="006D5ADE">
              <w:rPr>
                <w:rFonts w:ascii="Times New Roman" w:hAnsi="Times New Roman" w:cs="Times New Roman"/>
                <w:bCs/>
              </w:rPr>
              <w:t xml:space="preserve">Rozporządzenia Ministra Zdrowia: </w:t>
            </w:r>
          </w:p>
          <w:p w:rsidR="00371F0B" w:rsidRDefault="0085666C" w:rsidP="00F43DE8">
            <w:pPr>
              <w:pStyle w:val="Nagwek1"/>
              <w:numPr>
                <w:ilvl w:val="0"/>
                <w:numId w:val="13"/>
              </w:numPr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22 stycznia 2021 r. w sprawie ogłoszenia jednolitego tekstu rozporządzenia Ministra Zdrowia w sprawie listy czynników alarmowych, rejestrów zakażeń szpitalnych i czynników alarmowych oraz raportów o bieżącej sytuacji epidemiologicznej szpitala.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Pr="008566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Dz.U. 2021 poz. 240</w:t>
            </w:r>
          </w:p>
          <w:p w:rsidR="00494CCD" w:rsidRPr="00494CCD" w:rsidRDefault="00494CCD" w:rsidP="00F43DE8">
            <w:pPr>
              <w:pStyle w:val="Nagwek1"/>
              <w:numPr>
                <w:ilvl w:val="0"/>
                <w:numId w:val="13"/>
              </w:numPr>
              <w:shd w:val="clear" w:color="auto" w:fill="FFFFFF"/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Obwieszczenie Ministra Zdrowia z dnia 8 kwietnia 2014 r. w sprawie ogłoszenia jednolitego tekstu rozporządzenia Ministra Zdrowia w sprawie kwalifikacji członków zespołu kontroli zakażeń szpitalnych.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 w:rsidRPr="00D1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Dz.U. 2014 poz. 746</w:t>
            </w:r>
          </w:p>
          <w:p w:rsidR="00576810" w:rsidRDefault="00576810" w:rsidP="00897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4152E6">
              <w:rPr>
                <w:rFonts w:ascii="Times New Roman" w:hAnsi="Times New Roman"/>
                <w:b/>
                <w:sz w:val="24"/>
                <w:szCs w:val="24"/>
              </w:rPr>
              <w:t xml:space="preserve">iteratura uzupełniająca: </w:t>
            </w:r>
          </w:p>
          <w:p w:rsidR="004152E6" w:rsidRPr="004152E6" w:rsidRDefault="004152E6" w:rsidP="00F43DE8">
            <w:pPr>
              <w:pStyle w:val="Nagwek2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7F2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Marek Z</w:t>
            </w:r>
            <w:r w:rsidRPr="00C04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52E6">
              <w:rPr>
                <w:rFonts w:ascii="Times New Roman" w:hAnsi="Times New Roman"/>
                <w:b w:val="0"/>
                <w:sz w:val="24"/>
                <w:szCs w:val="24"/>
              </w:rPr>
              <w:t>Błąd medyczny - </w:t>
            </w:r>
            <w:r w:rsidRPr="004152E6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Wydawnictwo: </w:t>
            </w:r>
            <w:hyperlink r:id="rId6" w:history="1">
              <w:r w:rsidRPr="004152E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Inne</w:t>
              </w:r>
            </w:hyperlink>
            <w:r w:rsidRPr="004152E6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1999</w:t>
            </w:r>
          </w:p>
          <w:p w:rsidR="004152E6" w:rsidRPr="004152E6" w:rsidRDefault="004152E6" w:rsidP="00897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65D2" w:rsidRPr="006D5ADE" w:rsidRDefault="008811DE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Ośrodek Akredytacji Centrum Monitorowania Jakości w Ochronie Zdrowia. Zestaw standardów akredytacyjnych 2009. Kraków 2009.</w:t>
            </w:r>
            <w:r w:rsidR="00242676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5D2" w:rsidRPr="006D5ADE" w:rsidRDefault="00242676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Str. internetowa</w:t>
            </w:r>
            <w:r w:rsidR="008811DE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http://www.wsparcieakredytacji. cmj.org.pl</w:t>
            </w:r>
            <w:r w:rsidR="002C33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CDC" w:rsidRPr="006D5ADE" w:rsidRDefault="00FE6CDC" w:rsidP="00F43DE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</w:t>
            </w:r>
            <w:r w:rsidR="005365D2"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76810" w:rsidRPr="006D5ADE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6D5ADE" w:rsidRDefault="00576810" w:rsidP="00C3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C33AF0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1"/>
            </w:tblGrid>
            <w:tr w:rsidR="00FE6CDC" w:rsidRPr="006D5ADE">
              <w:trPr>
                <w:trHeight w:val="554"/>
              </w:trPr>
              <w:tc>
                <w:tcPr>
                  <w:tcW w:w="5381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9B2A5B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</w:t>
            </w:r>
          </w:p>
          <w:p w:rsidR="00FA010F" w:rsidRDefault="00FA010F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B.W21</w:t>
            </w:r>
          </w:p>
          <w:p w:rsidR="009B2A5B" w:rsidRDefault="009B2A5B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B.W22</w:t>
            </w:r>
          </w:p>
          <w:p w:rsidR="00E00102" w:rsidRDefault="00E00102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B.W12</w:t>
            </w:r>
          </w:p>
          <w:p w:rsidR="00E00102" w:rsidRPr="006D5ADE" w:rsidRDefault="00E00102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576810" w:rsidRPr="006D5ADE" w:rsidTr="00FA010F">
        <w:trPr>
          <w:gridAfter w:val="3"/>
          <w:wAfter w:w="18106" w:type="dxa"/>
          <w:trHeight w:val="696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FE6CDC" w:rsidRPr="006D5ADE" w:rsidRDefault="00FA010F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Wymienia najczęstsze zdarzenia niepożądane w szpitalach  i  przyczyny ich powstawania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8"/>
            </w:tblGrid>
            <w:tr w:rsidR="00FE6CDC" w:rsidRPr="006D5ADE" w:rsidTr="00FA010F">
              <w:trPr>
                <w:trHeight w:val="146"/>
              </w:trPr>
              <w:tc>
                <w:tcPr>
                  <w:tcW w:w="5988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FA010F" w:rsidP="00FA0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</w:tr>
      <w:tr w:rsidR="00576810" w:rsidRPr="006D5ADE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6D5ADE" w:rsidRDefault="00494CC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Zagadnienia związane </w:t>
            </w:r>
            <w:r w:rsidR="00644E28">
              <w:rPr>
                <w:rFonts w:ascii="Times New Roman" w:hAnsi="Times New Roman"/>
                <w:sz w:val="24"/>
                <w:szCs w:val="24"/>
              </w:rPr>
              <w:t>z funkcjonowaniem podmiotów systemu ochrony zdrowia  oraz z problemami ewaluacji kontroli w ochronie zdrowia</w:t>
            </w:r>
          </w:p>
        </w:tc>
        <w:tc>
          <w:tcPr>
            <w:tcW w:w="1682" w:type="dxa"/>
          </w:tcPr>
          <w:p w:rsidR="00644E28" w:rsidRPr="006D5ADE" w:rsidRDefault="00644E28" w:rsidP="0049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57620" w:rsidRDefault="00F5762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6D5ADE" w:rsidTr="00F57620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Potrafi interpretować wiedzę z zakresu zmian patologicznych w różnych schorzeniach oraz zaburzeniach strukturalnych wywołanych chorobą, urazem lub inną formą niepełnosprawności dla potrzeb </w:t>
            </w:r>
            <w:r>
              <w:rPr>
                <w:rFonts w:ascii="Times New Roman" w:hAnsi="Times New Roman" w:cs="Times New Roman"/>
              </w:rPr>
              <w:t>ratownictwa</w:t>
            </w:r>
            <w:r w:rsidR="004A2321">
              <w:rPr>
                <w:rFonts w:ascii="Times New Roman" w:hAnsi="Times New Roman" w:cs="Times New Roman"/>
              </w:rPr>
              <w:t xml:space="preserve">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9"/>
            </w:tblGrid>
            <w:tr w:rsidR="00FE6CDC" w:rsidRPr="006D5ADE" w:rsidTr="00F57620">
              <w:trPr>
                <w:trHeight w:val="126"/>
              </w:trPr>
              <w:tc>
                <w:tcPr>
                  <w:tcW w:w="6019" w:type="dxa"/>
                </w:tcPr>
                <w:p w:rsidR="00FE6CDC" w:rsidRPr="006D5ADE" w:rsidRDefault="00FE6CDC" w:rsidP="00F5762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D5A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FA010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</w:t>
            </w:r>
          </w:p>
          <w:p w:rsidR="00A31752" w:rsidRDefault="00A3175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</w:t>
            </w:r>
          </w:p>
          <w:p w:rsidR="00A31752" w:rsidRPr="006D5ADE" w:rsidRDefault="00A3175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</w:tc>
      </w:tr>
      <w:tr w:rsidR="00576810" w:rsidRPr="006D5ADE" w:rsidTr="00F57620">
        <w:trPr>
          <w:gridAfter w:val="3"/>
          <w:wAfter w:w="18106" w:type="dxa"/>
          <w:trHeight w:val="419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6D5ADE" w:rsidRDefault="0024267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2" w:type="dxa"/>
          </w:tcPr>
          <w:p w:rsidR="00576810" w:rsidRPr="006D5ADE" w:rsidRDefault="00FA010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</w:tc>
      </w:tr>
      <w:tr w:rsidR="00576810" w:rsidRPr="006D5ADE" w:rsidTr="00F57620">
        <w:trPr>
          <w:gridAfter w:val="3"/>
          <w:wAfter w:w="18106" w:type="dxa"/>
          <w:trHeight w:val="41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6D5ADE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rozwiązywać najczęstsze problemy związane z wykonywaniem zawodu ratownika 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FE6CDC" w:rsidRPr="006D5ADE">
              <w:trPr>
                <w:trHeight w:val="259"/>
              </w:trPr>
              <w:tc>
                <w:tcPr>
                  <w:tcW w:w="5981" w:type="dxa"/>
                </w:tcPr>
                <w:p w:rsidR="00FE6CDC" w:rsidRPr="006D5ADE" w:rsidRDefault="00FE6CDC" w:rsidP="00943F8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A31752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</w:tr>
      <w:tr w:rsidR="00576810" w:rsidRPr="006D5ADE" w:rsidTr="004A2321">
        <w:trPr>
          <w:gridAfter w:val="3"/>
          <w:wAfter w:w="18106" w:type="dxa"/>
          <w:trHeight w:val="474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Default="0085255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 w:rsidR="00943F87" w:rsidRPr="006D5ADE" w:rsidRDefault="00943F8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A31752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</w:tr>
      <w:tr w:rsidR="004A2321" w:rsidRPr="006D5ADE" w:rsidTr="00240104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4A2321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4A2321" w:rsidRPr="006D5ADE" w:rsidRDefault="004A2321" w:rsidP="004A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2" w:type="dxa"/>
          </w:tcPr>
          <w:p w:rsidR="004A2321" w:rsidRPr="006D5ADE" w:rsidRDefault="00C0097E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</w:tr>
      <w:tr w:rsidR="00576810" w:rsidRPr="006D5ADE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6D5ADE" w:rsidTr="00240104">
        <w:trPr>
          <w:trHeight w:val="50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6D5ADE" w:rsidRDefault="00576810" w:rsidP="00C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C0097E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6D5ADE" w:rsidRDefault="00576810" w:rsidP="00C0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C0097E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39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3938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opracowań tematów</w:t>
            </w: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6D5ADE" w:rsidRDefault="00C0097E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76810" w:rsidRPr="006D5ADE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1025C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25C4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6D5ADE" w:rsidRDefault="00576810" w:rsidP="0010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6D5ADE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6D5ADE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C009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1.10.2020</w:t>
            </w:r>
            <w:r w:rsidR="005365D2"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6D5ADE" w:rsidRDefault="001D76B9" w:rsidP="001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6D5A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2C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6C02674"/>
    <w:multiLevelType w:val="multilevel"/>
    <w:tmpl w:val="E37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76BBB"/>
    <w:multiLevelType w:val="hybridMultilevel"/>
    <w:tmpl w:val="53FC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7627"/>
    <w:multiLevelType w:val="hybridMultilevel"/>
    <w:tmpl w:val="8884C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14692"/>
    <w:multiLevelType w:val="hybridMultilevel"/>
    <w:tmpl w:val="8AAC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875"/>
    <w:multiLevelType w:val="hybridMultilevel"/>
    <w:tmpl w:val="62189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D2899"/>
    <w:multiLevelType w:val="hybridMultilevel"/>
    <w:tmpl w:val="5794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52DA1"/>
    <w:multiLevelType w:val="hybridMultilevel"/>
    <w:tmpl w:val="6D4E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5F48"/>
    <w:multiLevelType w:val="hybridMultilevel"/>
    <w:tmpl w:val="447C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C1FE9"/>
    <w:multiLevelType w:val="hybridMultilevel"/>
    <w:tmpl w:val="C6D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7FD4"/>
    <w:multiLevelType w:val="hybridMultilevel"/>
    <w:tmpl w:val="263C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34EE7"/>
    <w:rsid w:val="000461CF"/>
    <w:rsid w:val="000E5C9B"/>
    <w:rsid w:val="001025C4"/>
    <w:rsid w:val="00155568"/>
    <w:rsid w:val="0017786B"/>
    <w:rsid w:val="001A169B"/>
    <w:rsid w:val="001D76B9"/>
    <w:rsid w:val="00242676"/>
    <w:rsid w:val="00251634"/>
    <w:rsid w:val="002C3307"/>
    <w:rsid w:val="002C7F54"/>
    <w:rsid w:val="00371F0B"/>
    <w:rsid w:val="003938DF"/>
    <w:rsid w:val="003F4898"/>
    <w:rsid w:val="00404FF0"/>
    <w:rsid w:val="004152E6"/>
    <w:rsid w:val="00494CCD"/>
    <w:rsid w:val="004A2321"/>
    <w:rsid w:val="00501D38"/>
    <w:rsid w:val="00502386"/>
    <w:rsid w:val="00531528"/>
    <w:rsid w:val="005365D2"/>
    <w:rsid w:val="00576810"/>
    <w:rsid w:val="00644E28"/>
    <w:rsid w:val="00687311"/>
    <w:rsid w:val="006A2EF5"/>
    <w:rsid w:val="006D5ADE"/>
    <w:rsid w:val="00716D78"/>
    <w:rsid w:val="00725D7B"/>
    <w:rsid w:val="0074774C"/>
    <w:rsid w:val="00852554"/>
    <w:rsid w:val="0085666C"/>
    <w:rsid w:val="008811DE"/>
    <w:rsid w:val="00897FB9"/>
    <w:rsid w:val="0090758B"/>
    <w:rsid w:val="00907590"/>
    <w:rsid w:val="00911304"/>
    <w:rsid w:val="00943F87"/>
    <w:rsid w:val="00944E60"/>
    <w:rsid w:val="009B2A5B"/>
    <w:rsid w:val="009F3A9C"/>
    <w:rsid w:val="009F55B7"/>
    <w:rsid w:val="00A02818"/>
    <w:rsid w:val="00A049EA"/>
    <w:rsid w:val="00A31752"/>
    <w:rsid w:val="00B527F0"/>
    <w:rsid w:val="00B721BB"/>
    <w:rsid w:val="00B75E6B"/>
    <w:rsid w:val="00B80D29"/>
    <w:rsid w:val="00BD7E1A"/>
    <w:rsid w:val="00C0097E"/>
    <w:rsid w:val="00C023E9"/>
    <w:rsid w:val="00C056A6"/>
    <w:rsid w:val="00C13160"/>
    <w:rsid w:val="00C2514B"/>
    <w:rsid w:val="00C33AF0"/>
    <w:rsid w:val="00C47A01"/>
    <w:rsid w:val="00CB0721"/>
    <w:rsid w:val="00CC42E3"/>
    <w:rsid w:val="00D2338A"/>
    <w:rsid w:val="00D5325D"/>
    <w:rsid w:val="00D8276C"/>
    <w:rsid w:val="00E00102"/>
    <w:rsid w:val="00E91313"/>
    <w:rsid w:val="00F43DE8"/>
    <w:rsid w:val="00F57620"/>
    <w:rsid w:val="00FA010F"/>
    <w:rsid w:val="00FA065E"/>
    <w:rsid w:val="00FE53E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B460-CCFD-4ACF-ABA6-71DA5E9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FE53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11DE"/>
  </w:style>
  <w:style w:type="character" w:customStyle="1" w:styleId="Nagwek1Znak">
    <w:name w:val="Nagłówek 1 Znak"/>
    <w:basedOn w:val="Domylnaczcionkaakapitu"/>
    <w:link w:val="Nagwek1"/>
    <w:uiPriority w:val="9"/>
    <w:rsid w:val="003F4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F4898"/>
    <w:rPr>
      <w:color w:val="0000FF"/>
      <w:u w:val="single"/>
    </w:rPr>
  </w:style>
  <w:style w:type="character" w:customStyle="1" w:styleId="productmaininfosuffix">
    <w:name w:val="productmaininfosuffix"/>
    <w:basedOn w:val="Domylnaczcionkaakapitu"/>
    <w:rsid w:val="003F4898"/>
  </w:style>
  <w:style w:type="character" w:customStyle="1" w:styleId="pdauthorlist">
    <w:name w:val="pdauthorlist"/>
    <w:basedOn w:val="Domylnaczcionkaakapitu"/>
    <w:rsid w:val="003F4898"/>
  </w:style>
  <w:style w:type="character" w:customStyle="1" w:styleId="attributedetailsvalue">
    <w:name w:val="attributedetailsvalue"/>
    <w:basedOn w:val="Domylnaczcionkaakapitu"/>
    <w:rsid w:val="003F4898"/>
  </w:style>
  <w:style w:type="paragraph" w:styleId="NormalnyWeb">
    <w:name w:val="Normal (Web)"/>
    <w:basedOn w:val="Normalny"/>
    <w:uiPriority w:val="99"/>
    <w:semiHidden/>
    <w:unhideWhenUsed/>
    <w:rsid w:val="00C0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zeusz.pl/wydawnictwo/in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DECD-9D76-42B3-959F-AFBD376E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8</cp:revision>
  <dcterms:created xsi:type="dcterms:W3CDTF">2016-03-31T09:47:00Z</dcterms:created>
  <dcterms:modified xsi:type="dcterms:W3CDTF">2021-03-08T22:35:00Z</dcterms:modified>
</cp:coreProperties>
</file>