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Sytuacja zdrowotna w Polsce i na świecie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 do dyspozycji uczelni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(10 w., 10 ćw., 5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Założenia i cele uczenia się 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Celem  jest zapoznanie studentów z głównymi zagadnieniami z zakresu podstawowych zagrożeń zdrowotnych w Polsce i na świecie, a także z głównymi skutkami politycznymi, społecznymi </w:t>
              <w:br/>
              <w:t>i gospodarczymi wybuchu epidemii w krajach rozwiniętych i rozwijających się.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Efekty: W_01 – W_03  oraz U_ 01 – U_03  będą sprawdzane na teście zaliczeniowym.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 : K_01 i K_02 będą sprawdzane podczas ćwiczeń, na podstawie przygotowanej prezentacji multimedialnej  przez studentów, poprzez dyskusję oraz wyrażanie swoich opinii.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Ćwiczenia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warunkiem zaliczenia ćwiczeń jest uzyskanie pozytywnej oceny z prezentacji multimedialnej na określony temat i jej przedstawienia  wśród grupy studenckiej, aktywność oceniana na bieżąco.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zaliczenie na ocenę pozytywną  testu  pisemnego. Warunkiem przystąpienia do  zaliczenia jest uzyskanie pozytywnej oceny z ćwiczeń. Test  składa się z pytań zamkniętych, pytań otwartych obejmujących materiał zaprezentowany na wykładach uzupełniony wiedzą z literatury.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Wymagana jest obecność na zajęciach – dopuszczalne są dwie nieobecności usprawiedliwione (materiał realizowany na tych zajęciach należy zaliczyć), następna skutkuje obniżeniem oceny.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Elementy składowe oceny: Ocena końcowa jest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średnią oceny z ćwiczeń  i wykładów.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Treści programowe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color w:val="222222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Wykłady: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1. Przejście demograficzne a przejście epidemiologiczne.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2. Stan zdrowia ludności w krajach wysokorozwiniętych; główne zagrożenia zdrowia w krw.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3. Stan zdrowia ludności krajach rozwijających się; główne zagrożenia zdrowia w krs.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cs="Arial" w:ascii="Arial" w:hAnsi="Arial"/>
                <w:color w:val="222222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color w:val="222222"/>
                <w:shd w:fill="FFFFFF" w:val="clear"/>
              </w:rPr>
              <w:t>Główne zagrożenia zdrowia i problemy zdrowotne w Polsce. Patologia rodziny.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4. Rozmieszczenie i rozprzestrzenianie chorób, w podziale na choroby zakaźne, cywilizacyjne i urazy.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5. Rozmieszczenie i rozprzestrzenianie chorób - choroby zakaźne w krs. Choroby pasożytnicze człowieka: schistosomatoza, ślepota rzeczna, filariozy, malaria, gorączki krwotoczne.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Ćwiczenia: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color w:val="000000"/>
              </w:rPr>
              <w:t>Spożywana woda i pożywienie źródłem chorób. Głód a choroby.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2.  Gruźlica i trąd w krs.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3. Nowe epidemie: AIDS - zasięg, skutki społeczne i gospodarcze; SARS; ptasia grypa.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4. Wojna a zdrowie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5. Organizacja służby zdrowia w krs.; kryzys opieki medycznej w Afryce.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6. Globalizacja a zdrowie publiczne; globalny handel dobrami i usługami medycznymi na świecie; turystyka medyczna.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/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Sytuacja zdrowotna ludności Polski i jej uwarunkowania, red. B. Wojtyniak, P. Goryński, Warszawa, NIZP-PZH, 2018.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2. Łęcka I., 1999, Woda a choroby. Inwestycje wodne w strefie międzyzwrotnikowej Afryki i Azji a choroby pasożytnicze człowieka, Wydawnictwo Dialog, Warszawa.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3. Raport o stanie zdrowia na świecie 2010 (World Health Report 2002). Analiza zagrożeń, promocja zdrowia, Światowa Organizacja Zdrowia (WHO), PARPA, Warszawa (tłumaczenie).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4. Łęcka I., red., 2005, Społeczne skutki globalizacji. Globalizacja a bezpieczeństwo i zdrowie publiczne, Wyd. UW, Warszawa.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https://zdrowie.pap.pl/byc-zdrowym/ranking-who-10-najwiekszych-zagrozen-zdrowotnych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1. Łęcka I., 2006, Schematy poznawcze a geograficzne badania nad zdrowiem i chorobą, w: Maik W., Rembowska K., Suliborski A., red., Człowiek w badaniach geograficznych. Podstawowe idee i koncepcje w geografii.</w:t>
            </w:r>
          </w:p>
          <w:p>
            <w:pPr>
              <w:pStyle w:val="NormalWeb"/>
              <w:widowControl w:val="false"/>
              <w:spacing w:beforeAutospacing="0" w:before="0" w:afterAutospacing="0" w:after="90"/>
              <w:rPr>
                <w:color w:val="000000"/>
              </w:rPr>
            </w:pPr>
            <w:r>
              <w:rPr>
                <w:color w:val="000000"/>
              </w:rPr>
              <w:t>2. Łęcka I., 2011, Telemedycyna w krajach tropikalnych i subtropikalnych. Perspektywa geograficzna, WGiSR UW, Warszawa.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ECECEC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Ma uporządkowaną wiedzę odnoszącą się do ryzyka zdrowotnego w kontekście zachowań człowieka mieszkającego w różnych częściach świata.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ECECEC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Potrafi nazwać i scharakteryzować najbardziej charakterystyczne schorzenia należące do grupy chorób zakaźnych i cywilizacyjnych w Polsce i na świecie.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B.W26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B.W27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 świadomość różnorodnych zagrożeń, w tym dotyczących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nowych epidemii: COVID-19, AIDS, SARS; ptasia grypa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oraz ich konsekwencji i ich wpływu na sytuację społeczno-gospodarczą, a nawet polityczną państw świata.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Potrafi wskazać źródła różnic w poziomie zdrowotności mieszkańców różnych krajów świata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stosować</w:t>
              <w:tab/>
              <w:t>się</w:t>
              <w:tab/>
              <w:t>do</w:t>
              <w:tab/>
              <w:t>zasad</w:t>
              <w:tab/>
              <w:t>bezpieczeństwa</w:t>
              <w:tab/>
              <w:t>sanitarno-epidemiologicznego</w:t>
              <w:tab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oraz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profilaktyki chorób zakaźnych i niezakaźnych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B.U8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Umie ocenić wpływ różnorodnej opieki zdrowotnej w wybranych krajach na zdrowie ich mieszkańców.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B.U19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9" w:leader="none"/>
              </w:tabs>
              <w:spacing w:lineRule="auto" w:line="240" w:before="137" w:after="0"/>
              <w:ind w:right="561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samodzielnego wykonywania zawodu zgodnie z zasadami etyki ogólnej i zawodowej oraz holistycznego i zindywidualizowanego podejścia do pacjenta, uwzględniającego poszanowanie jego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praw;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1.3.3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Ma świadomość odmienności kulturowej państw świata i jej źródeł religijnych, filozoficznych, obyczajowych i historycznych oraz jej znaczenia dla rozumienia różnych koncepcji zachowań prozdrowotnych mieszkańców współczesnego świata.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1.3.3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Samodzielne przygotowanie się do zaliczenia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Wykonanie zadań domowych (prezentacji)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opracowania programu: 1. 10.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opracowała: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538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20634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3">
    <w:name w:val="Heading 3"/>
    <w:basedOn w:val="Normal"/>
    <w:link w:val="Nagwek3Znak"/>
    <w:uiPriority w:val="9"/>
    <w:qFormat/>
    <w:rsid w:val="0020634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81" w:customStyle="1">
    <w:name w:val="o81"/>
    <w:qFormat/>
    <w:rsid w:val="009a3759"/>
    <w:rPr>
      <w:rFonts w:ascii="Arial" w:hAnsi="Arial" w:cs="Arial"/>
      <w:sz w:val="16"/>
      <w:szCs w:val="16"/>
    </w:rPr>
  </w:style>
  <w:style w:type="character" w:styleId="Nagwek1Znak" w:customStyle="1">
    <w:name w:val="Nagłówek 1 Znak"/>
    <w:basedOn w:val="DefaultParagraphFont"/>
    <w:uiPriority w:val="9"/>
    <w:qFormat/>
    <w:rsid w:val="0020634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Nagwek3Znak" w:customStyle="1">
    <w:name w:val="Nagłówek 3 Znak"/>
    <w:basedOn w:val="DefaultParagraphFont"/>
    <w:uiPriority w:val="9"/>
    <w:qFormat/>
    <w:rsid w:val="00206341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d165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d165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9a3759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Tekstpodstawowy31" w:customStyle="1">
    <w:name w:val="Tekst podstawowy 31"/>
    <w:basedOn w:val="Normal"/>
    <w:qFormat/>
    <w:rsid w:val="009a3759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qFormat/>
    <w:rsid w:val="00f611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D043-A11A-4527-B7DF-92D4E702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Application>LibreOffice/7.4.0.3$Windows_X86_64 LibreOffice_project/f85e47c08ddd19c015c0114a68350214f7066f5a</Application>
  <AppVersion>15.0000</AppVersion>
  <Pages>4</Pages>
  <Words>782</Words>
  <Characters>5200</Characters>
  <CharactersWithSpaces>5909</CharactersWithSpaces>
  <Paragraphs>120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2016-04-04T07:12:00Z</dcterms:created>
  <dc:creator>X</dc:creator>
  <dc:description/>
  <dc:language>pl-PL</dc:language>
  <cp:lastModifiedBy/>
  <dcterms:modified xsi:type="dcterms:W3CDTF">2022-09-04T08:43:53Z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