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6F372E" w:rsidRDefault="005153E9" w:rsidP="00B52AD7">
      <w:pPr>
        <w:pStyle w:val="Nagwek1"/>
        <w:jc w:val="center"/>
      </w:pPr>
      <w:r w:rsidRPr="006F372E">
        <w:t>Sylab</w:t>
      </w:r>
      <w:r w:rsidR="00B52AD7">
        <w:t>us przedmiotu.</w:t>
      </w:r>
    </w:p>
    <w:p w:rsidR="00837868" w:rsidRPr="00C35442" w:rsidRDefault="00837868" w:rsidP="00837868">
      <w:pPr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B52AD7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B52AD7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B52AD7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Podstaw</w:t>
            </w:r>
            <w:r w:rsidR="00AA7D1E" w:rsidRPr="00B52A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owe zabiegi medyczne</w:t>
            </w:r>
          </w:p>
        </w:tc>
      </w:tr>
      <w:tr w:rsidR="005153E9" w:rsidRPr="00B52AD7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B52AD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B52AD7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B52AD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B52AD7" w:rsidRDefault="00D20841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Grupa zajęć </w:t>
            </w:r>
            <w:r w:rsidR="00AA7D1E" w:rsidRPr="00B52AD7">
              <w:rPr>
                <w:rFonts w:ascii="Times New Roman" w:hAnsi="Times New Roman" w:cs="Times New Roman"/>
                <w:sz w:val="24"/>
                <w:szCs w:val="24"/>
              </w:rPr>
              <w:t>C. Nauki kliniczne</w:t>
            </w:r>
          </w:p>
        </w:tc>
      </w:tr>
      <w:tr w:rsidR="005153E9" w:rsidRPr="00B52AD7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B52AD7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B52AD7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B52AD7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50(15 w, 35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ćw.,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5ED" w:rsidRPr="00B52AD7">
              <w:rPr>
                <w:rFonts w:ascii="Times New Roman" w:hAnsi="Times New Roman" w:cs="Times New Roman"/>
                <w:sz w:val="24"/>
                <w:szCs w:val="24"/>
              </w:rPr>
              <w:t>5 h pracy własnej)</w:t>
            </w:r>
          </w:p>
          <w:p w:rsidR="00B03155" w:rsidRPr="00B52AD7" w:rsidRDefault="00B03155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</w:t>
            </w:r>
          </w:p>
          <w:p w:rsidR="00AA7D1E" w:rsidRPr="00B52AD7" w:rsidRDefault="00AA7D1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0B7C60" w:rsidRPr="00B52AD7" w:rsidRDefault="000B7C60" w:rsidP="000B7C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Komunikowanie się w zespole terapeutycznym .</w:t>
            </w:r>
          </w:p>
          <w:p w:rsidR="000B7C60" w:rsidRPr="00B52AD7" w:rsidRDefault="000B7C60" w:rsidP="000B7C6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 xml:space="preserve">niczkowego, EKG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oraz ich dokumentowanie.</w:t>
            </w:r>
          </w:p>
          <w:p w:rsidR="000B7C60" w:rsidRPr="00B52AD7" w:rsidRDefault="000B7C60" w:rsidP="002C01B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Wykonywanie zabiegów septycznych i antyseptycznych</w:t>
            </w:r>
            <w:r w:rsidR="002C01B2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53E9" w:rsidRPr="00B52AD7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E925FF" w:rsidRPr="00B52AD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W_01,02,03,04,05,06,07,08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7044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</w:t>
            </w:r>
            <w:r w:rsidR="00E925F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FA77A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jako egzamin końcowy(30)</w:t>
            </w:r>
          </w:p>
          <w:p w:rsidR="005153E9" w:rsidRPr="00B52AD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8A123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EA" w:rsidRPr="00B52AD7">
              <w:rPr>
                <w:rFonts w:ascii="Times New Roman" w:hAnsi="Times New Roman" w:cs="Times New Roman"/>
                <w:sz w:val="24"/>
                <w:szCs w:val="24"/>
              </w:rPr>
              <w:t>U_01,02,03,04,05,06,07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 będą ocenione przez wykonanie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ćwiczeń jako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inwazyjne  i </w:t>
            </w:r>
            <w:r w:rsidR="00EF069D" w:rsidRPr="00B52AD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inwazyjne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>zynności  medyczne.</w:t>
            </w:r>
          </w:p>
          <w:p w:rsidR="005153E9" w:rsidRPr="00B52AD7" w:rsidRDefault="009F5EEA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CE7CCF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B52AD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92A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DD29F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(30 pytań)</w:t>
            </w:r>
          </w:p>
          <w:p w:rsidR="00C56E5D" w:rsidRPr="00B52AD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B52AD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B52AD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B52AD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29F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kolokwia semestralne, </w:t>
            </w:r>
            <w:r w:rsidR="00721B24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D563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odbywa się w formie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– test do wyboru, za każde pytanie student może otrzymać 1 punkt</w:t>
            </w:r>
            <w:r w:rsidR="00AC3E3C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B52AD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B52AD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B52AD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</w:t>
            </w:r>
            <w:r w:rsidR="009D7FD2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(kolokwia)</w:t>
            </w:r>
            <w:r w:rsidR="000A32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oraz z egzaminu końcowego semestralnego 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B52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B52AD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B52AD7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643495" w:rsidRPr="00B52AD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B52AD7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B52AD7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B52AD7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491D0B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65" w:rsidRPr="00B5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08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C278C3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Umiejętności przygotowujące do wstrzyknięć. Zasady podawania leków drogą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dotkankową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Postacie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leków, niezgodności w mieszaninach roztworów do wstrzyknięć, interakcje lekowe, reakcje uczuleniowe na dodane leki (wstrząs anafilaktyczny). Rozpuszczanie</w:t>
            </w:r>
            <w:r w:rsidR="007B3053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 dawkowanie leków podawanych </w:t>
            </w:r>
            <w:proofErr w:type="spellStart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dotkankowo</w:t>
            </w:r>
            <w:proofErr w:type="spellEnd"/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.(2h)</w:t>
            </w:r>
          </w:p>
          <w:p w:rsidR="007F137D" w:rsidRPr="00B52AD7" w:rsidRDefault="007F137D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666D89" w:rsidRPr="00B52AD7">
              <w:rPr>
                <w:rFonts w:ascii="Times New Roman" w:hAnsi="Times New Roman" w:cs="Times New Roman"/>
                <w:sz w:val="24"/>
                <w:szCs w:val="24"/>
              </w:rPr>
              <w:t>Sprzęt medyczny używany do wstrzyknięć.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(1h)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Zasady podawania leków drogą podskórną, domięśniową, dożylną,  </w:t>
            </w:r>
            <w:proofErr w:type="spellStart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7F137D" w:rsidRPr="00B52AD7">
              <w:rPr>
                <w:rFonts w:ascii="Times New Roman" w:hAnsi="Times New Roman" w:cs="Times New Roman"/>
                <w:sz w:val="24"/>
                <w:szCs w:val="24"/>
              </w:rPr>
              <w:t>, do ż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yły szyjnej zewnętrznej, doodbytniczą, doustną , oka,  ucha.(3,5h)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5. Pielęgnacja portu naczyniowego.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(0,5h)</w:t>
            </w:r>
          </w:p>
          <w:p w:rsidR="007F137D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Cewnikowanie żył głębokich. (wkłucie centralne).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Pobieranie krwi do badań.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(0,5h)</w:t>
            </w:r>
          </w:p>
          <w:p w:rsidR="00C60501" w:rsidRPr="00B52AD7" w:rsidRDefault="00C60501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Podawanie wlewów kroplowych.(1h)</w:t>
            </w:r>
          </w:p>
          <w:p w:rsidR="00666D89" w:rsidRPr="00B52AD7" w:rsidRDefault="00666D8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Zasady obsługi pompy infuzyjnej.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(1h)</w:t>
            </w:r>
          </w:p>
          <w:p w:rsidR="00BC04A5" w:rsidRPr="00B52AD7" w:rsidRDefault="00C60501" w:rsidP="00C60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Podstawy elektrokardiogramu.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</w:t>
            </w:r>
            <w:r w:rsidRPr="00B5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h)</w:t>
            </w:r>
          </w:p>
          <w:p w:rsidR="005153E9" w:rsidRPr="00B52AD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734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04A5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B52AD7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1. Środki i sprzęt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stosowane w wykonywaniu medycznych czynności ratunkowych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; środki ochrony własnej, postępowanie z materia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łem 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zużytym.</w:t>
            </w:r>
            <w:r w:rsidR="003834C0" w:rsidRPr="00B52AD7">
              <w:rPr>
                <w:rFonts w:ascii="Times New Roman" w:hAnsi="Times New Roman" w:cs="Times New Roman"/>
                <w:sz w:val="24"/>
                <w:szCs w:val="24"/>
              </w:rPr>
              <w:t>(2h)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2F7" w:rsidRPr="00B52AD7" w:rsidRDefault="00C952F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2. Pobieranie leków.(2h)</w:t>
            </w:r>
          </w:p>
          <w:p w:rsidR="00A45401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Wykonywanie wstrzyknięć drogą podskórną, domięśniową, dożylną,  </w:t>
            </w:r>
            <w:proofErr w:type="spellStart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doszpikową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, do żyły szyjnej zewnętrznej, doodbytniczą, doustną , oka,  ucha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. Miejsca wstrzyknięć.(15h)</w:t>
            </w:r>
          </w:p>
          <w:p w:rsidR="003834C0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>Rozpuszczanie i dawkowanie leków.(4h)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52F7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Przygotowanie i podawanie wlewów dożylnych. (2h)</w:t>
            </w:r>
          </w:p>
          <w:p w:rsidR="00C952F7" w:rsidRPr="00B52AD7" w:rsidRDefault="00D1511A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6. Pielęgnacja i zabezpieczenie naczyń i miejsc wkłuć. (2h)</w:t>
            </w:r>
          </w:p>
          <w:p w:rsidR="005153E9" w:rsidRPr="00B52AD7" w:rsidRDefault="001F076B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1957A9" w:rsidRPr="00B52AD7">
              <w:rPr>
                <w:rFonts w:ascii="Times New Roman" w:hAnsi="Times New Roman" w:cs="Times New Roman"/>
                <w:sz w:val="24"/>
                <w:szCs w:val="24"/>
              </w:rPr>
              <w:t>Elektrokardiogram</w:t>
            </w:r>
            <w:r w:rsidR="00EA7017" w:rsidRPr="00B5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="00C60501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wykonywania EKG.</w:t>
            </w:r>
            <w:r w:rsidR="00D1511A" w:rsidRPr="00B52AD7">
              <w:rPr>
                <w:rFonts w:ascii="Times New Roman" w:hAnsi="Times New Roman" w:cs="Times New Roman"/>
                <w:sz w:val="24"/>
                <w:szCs w:val="24"/>
              </w:rPr>
              <w:t>(8h)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Ciechaniewicz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W., </w:t>
            </w:r>
            <w:proofErr w:type="spellStart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Grochans</w:t>
            </w:r>
            <w:proofErr w:type="spellEnd"/>
            <w:r w:rsidRPr="00B52AD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E., Łoś E.- Wstrzyknięcia śródskórne, podskórne, domięśniowe i dożylne. Warszawa: Wydawnictwo Lekarskie PZWL, 2007.</w:t>
            </w:r>
          </w:p>
          <w:p w:rsidR="001F076B" w:rsidRPr="00B52AD7" w:rsidRDefault="001F076B" w:rsidP="002A73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ChsząszczewskaA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>.: Bandażowanie. PZWL, Warszawa1996.</w:t>
            </w:r>
          </w:p>
          <w:p w:rsidR="00A5444C" w:rsidRPr="00B52AD7" w:rsidRDefault="002A7350" w:rsidP="002A73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Mattu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Brady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W.: EKG w medycynie ratunkowej, Górnicki Wydawnictwo medyczne , Wrocław 2006.</w:t>
            </w:r>
          </w:p>
          <w:p w:rsidR="00A5444C" w:rsidRPr="00B52AD7" w:rsidRDefault="005153E9" w:rsidP="00A544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Campbell J.E.(red.): ITLS International Trauma Life </w:t>
            </w:r>
            <w:proofErr w:type="spellStart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>Support</w:t>
            </w:r>
            <w:proofErr w:type="spellEnd"/>
            <w:r w:rsidRPr="00B5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: ratownictwo przedszpitalne w urazach. Medycyna Praktyczna.</w:t>
            </w:r>
          </w:p>
          <w:p w:rsidR="002A7350" w:rsidRPr="00B52AD7" w:rsidRDefault="002A7350" w:rsidP="002A735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J. : Ratownik Medyczny. Wydawnictwo Medyczne Górnicki, Wrocław 2010(wydanie drugie.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>„Na Ratunek” (Wydawnictwo ELAMED)   Nr 1-6/2014 ; 1-2/201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„W akcji”  (Wydawnictwo ELAMED)    Nr 1-5/2014 ; 1-4/2015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44C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Rozporządzenie Mini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stra Zdrowia z  2015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 xml:space="preserve">( z </w:t>
            </w:r>
            <w:r w:rsidRPr="00B52AD7">
              <w:rPr>
                <w:rFonts w:ascii="Times New Roman" w:hAnsi="Times New Roman"/>
                <w:sz w:val="24"/>
                <w:szCs w:val="24"/>
              </w:rPr>
              <w:t xml:space="preserve"> w sprawie szczegółowego zakresu medycznych czynności ratunkowych, które mogą być podejmowane przez ratownika medycznego</w:t>
            </w:r>
            <w:r w:rsidR="002A7350" w:rsidRPr="00B52AD7">
              <w:rPr>
                <w:rFonts w:ascii="Times New Roman" w:hAnsi="Times New Roman"/>
                <w:sz w:val="24"/>
                <w:szCs w:val="24"/>
              </w:rPr>
              <w:t xml:space="preserve"> oraz spis leków, które mogą być podawane samodzielnie przez ratownika medycznego ).</w:t>
            </w:r>
          </w:p>
          <w:p w:rsidR="002B230A" w:rsidRPr="00B52AD7" w:rsidRDefault="00A5444C" w:rsidP="00A5444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Ustawa o PRM z dnia </w:t>
            </w:r>
            <w:r w:rsidR="004A17FB" w:rsidRPr="00B52AD7">
              <w:rPr>
                <w:rFonts w:ascii="Times New Roman" w:hAnsi="Times New Roman"/>
                <w:sz w:val="24"/>
                <w:szCs w:val="24"/>
              </w:rPr>
              <w:t>15. 2016 roku.</w:t>
            </w:r>
          </w:p>
        </w:tc>
      </w:tr>
      <w:tr w:rsidR="005153E9" w:rsidRPr="00B52AD7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D41489" w:rsidRPr="00B52AD7" w:rsidRDefault="005153E9" w:rsidP="00D4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D41489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B52AD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B52AD7" w:rsidRDefault="005153E9" w:rsidP="00D4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B52AD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B52AD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B52AD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B52AD7" w:rsidRDefault="005D55ED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aseptyki i antyseptyki.</w:t>
            </w:r>
          </w:p>
        </w:tc>
        <w:tc>
          <w:tcPr>
            <w:tcW w:w="1682" w:type="dxa"/>
          </w:tcPr>
          <w:p w:rsidR="005153E9" w:rsidRPr="00B52AD7" w:rsidRDefault="00A17455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C.W51</w:t>
            </w:r>
          </w:p>
          <w:p w:rsidR="00CE7ACB" w:rsidRPr="00B52AD7" w:rsidRDefault="00CE7ACB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zabezpieczania materiału biologicznego do badań.</w:t>
            </w:r>
          </w:p>
        </w:tc>
        <w:tc>
          <w:tcPr>
            <w:tcW w:w="1682" w:type="dxa"/>
          </w:tcPr>
          <w:p w:rsidR="00E5559E" w:rsidRPr="00B52AD7" w:rsidRDefault="00C02626" w:rsidP="00A17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W52</w:t>
            </w:r>
          </w:p>
          <w:p w:rsidR="00666030" w:rsidRPr="00B52AD7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Zna wskazania i technikę 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 obwodowych kończyn górnych.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  <w:p w:rsidR="00A17455" w:rsidRPr="00B52AD7" w:rsidRDefault="00C02626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W51</w:t>
            </w:r>
          </w:p>
        </w:tc>
      </w:tr>
      <w:tr w:rsidR="00F922D9" w:rsidRPr="00B52AD7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922D9" w:rsidRPr="00B52AD7" w:rsidRDefault="00F922D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F922D9" w:rsidRPr="00B52AD7" w:rsidRDefault="00A1745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wykonywania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kaniulacji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żyły szyjnej zewnętrznej.</w:t>
            </w:r>
          </w:p>
        </w:tc>
        <w:tc>
          <w:tcPr>
            <w:tcW w:w="1682" w:type="dxa"/>
          </w:tcPr>
          <w:p w:rsidR="002155C9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C.W62</w:t>
            </w:r>
          </w:p>
        </w:tc>
      </w:tr>
      <w:tr w:rsidR="005153E9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153E9" w:rsidRPr="00B52AD7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F922D9" w:rsidRPr="00B52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Wyjaśnia zasady wykonywania dostępu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</w:t>
            </w:r>
            <w:r w:rsidR="00CA52D2"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ikowego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5153E9" w:rsidRPr="00B52AD7" w:rsidRDefault="00C02626" w:rsidP="002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A17455" w:rsidRPr="00B52AD7">
              <w:rPr>
                <w:rFonts w:ascii="Times New Roman" w:hAnsi="Times New Roman" w:cs="Times New Roman"/>
                <w:sz w:val="24"/>
                <w:szCs w:val="24"/>
              </w:rPr>
              <w:t>W82</w:t>
            </w:r>
          </w:p>
        </w:tc>
      </w:tr>
      <w:tr w:rsidR="00A17455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A17455" w:rsidRPr="00B52AD7" w:rsidRDefault="00A17455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A17455" w:rsidRPr="00B52AD7" w:rsidRDefault="00A17455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Określa wskazania do podawania leków drogą iv, w tym przez porty naczyniowe, im,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po, per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, wziewną ,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oraz techniki ich podawania.</w:t>
            </w:r>
          </w:p>
        </w:tc>
        <w:tc>
          <w:tcPr>
            <w:tcW w:w="1682" w:type="dxa"/>
          </w:tcPr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C.W65</w:t>
            </w:r>
          </w:p>
          <w:p w:rsidR="00A17455" w:rsidRPr="00B52AD7" w:rsidRDefault="00A17455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C.W52</w:t>
            </w:r>
          </w:p>
        </w:tc>
      </w:tr>
      <w:tr w:rsidR="00CA52D2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CA52D2" w:rsidRPr="00B52AD7" w:rsidRDefault="00CA52D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CA52D2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Zna zasady i technikę wykonywania EKG.</w:t>
            </w:r>
          </w:p>
        </w:tc>
        <w:tc>
          <w:tcPr>
            <w:tcW w:w="1682" w:type="dxa"/>
          </w:tcPr>
          <w:p w:rsidR="00CA52D2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7E75FC" w:rsidRPr="00B52AD7" w:rsidTr="00A17455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E75FC" w:rsidRPr="00B52AD7" w:rsidRDefault="007E75F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7E75FC" w:rsidRPr="00B52AD7" w:rsidRDefault="007E75FC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Charakteryzuje zasady monitorowania czynności układu krążenia.</w:t>
            </w:r>
          </w:p>
        </w:tc>
        <w:tc>
          <w:tcPr>
            <w:tcW w:w="1682" w:type="dxa"/>
          </w:tcPr>
          <w:p w:rsidR="007E75FC" w:rsidRPr="00B52AD7" w:rsidRDefault="007E75FC" w:rsidP="00A17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5153E9" w:rsidRPr="00B52AD7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B52AD7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B52AD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B52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B52AD7" w:rsidRDefault="00CE19E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Wykonuje elektrokardiogram. i interpretuje  go w podstawowym zakresie.</w:t>
            </w:r>
          </w:p>
        </w:tc>
        <w:tc>
          <w:tcPr>
            <w:tcW w:w="1682" w:type="dxa"/>
          </w:tcPr>
          <w:p w:rsidR="00C86B9E" w:rsidRPr="00B52AD7" w:rsidRDefault="00CE19E7" w:rsidP="007E7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C.U13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Monitoruje czynność układu krążenia metodami nieinwazyjnymi.</w:t>
            </w:r>
          </w:p>
        </w:tc>
        <w:tc>
          <w:tcPr>
            <w:tcW w:w="1682" w:type="dxa"/>
          </w:tcPr>
          <w:p w:rsidR="00C86B9E" w:rsidRPr="00B52AD7" w:rsidRDefault="00C0262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U13</w:t>
            </w:r>
          </w:p>
          <w:p w:rsidR="00CE19E7" w:rsidRPr="00B52AD7" w:rsidRDefault="00CE19E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</w:tc>
      </w:tr>
      <w:tr w:rsidR="00C86B9E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B52AD7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Podaje pacjentowi leki i płyny.</w:t>
            </w:r>
          </w:p>
        </w:tc>
        <w:tc>
          <w:tcPr>
            <w:tcW w:w="1682" w:type="dxa"/>
          </w:tcPr>
          <w:p w:rsidR="00C86B9E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7E1844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Pr="00B52AD7" w:rsidRDefault="007E184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7E1844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Oznacza stężenie glukozy z użyciem gleukometru.</w:t>
            </w:r>
          </w:p>
        </w:tc>
        <w:tc>
          <w:tcPr>
            <w:tcW w:w="1682" w:type="dxa"/>
          </w:tcPr>
          <w:p w:rsidR="007E1844" w:rsidRPr="00B52AD7" w:rsidRDefault="00CE19E7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C.U21</w:t>
            </w:r>
          </w:p>
        </w:tc>
      </w:tr>
      <w:tr w:rsidR="00B93BCA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B52AD7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93BCA" w:rsidRPr="00B52AD7" w:rsidRDefault="00CE19E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Wykonuje dostęp </w:t>
            </w:r>
            <w:proofErr w:type="spellStart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doszpikowy</w:t>
            </w:r>
            <w:proofErr w:type="spellEnd"/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przy użyciu gotowego zestawu.</w:t>
            </w:r>
          </w:p>
        </w:tc>
        <w:tc>
          <w:tcPr>
            <w:tcW w:w="1682" w:type="dxa"/>
          </w:tcPr>
          <w:p w:rsidR="00B93BCA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.U49</w:t>
            </w:r>
          </w:p>
        </w:tc>
      </w:tr>
      <w:tr w:rsidR="00D0292C" w:rsidRPr="00B52AD7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0292C" w:rsidRPr="00B52AD7" w:rsidRDefault="00B52AD7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Pobiera krew oraz zabezp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iecza materiał do badań laboratoryjnych.</w:t>
            </w:r>
          </w:p>
        </w:tc>
        <w:tc>
          <w:tcPr>
            <w:tcW w:w="1682" w:type="dxa"/>
          </w:tcPr>
          <w:p w:rsidR="00D0292C" w:rsidRPr="00B52AD7" w:rsidRDefault="00C02626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CE19E7" w:rsidRPr="00B52AD7">
              <w:rPr>
                <w:rFonts w:ascii="Times New Roman" w:hAnsi="Times New Roman" w:cs="Times New Roman"/>
                <w:sz w:val="24"/>
                <w:szCs w:val="24"/>
              </w:rPr>
              <w:t>U50</w:t>
            </w:r>
          </w:p>
        </w:tc>
      </w:tr>
      <w:tr w:rsidR="00D0292C" w:rsidRPr="00B52AD7" w:rsidTr="00A111CB">
        <w:trPr>
          <w:gridAfter w:val="3"/>
          <w:wAfter w:w="18106" w:type="dxa"/>
          <w:trHeight w:val="1662"/>
        </w:trPr>
        <w:tc>
          <w:tcPr>
            <w:tcW w:w="1276" w:type="dxa"/>
          </w:tcPr>
          <w:p w:rsidR="00D0292C" w:rsidRPr="00B52AD7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A111CB" w:rsidRPr="00B52AD7" w:rsidRDefault="00A111C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292C" w:rsidRPr="00B52AD7">
              <w:rPr>
                <w:rFonts w:ascii="Times New Roman" w:hAnsi="Times New Roman" w:cs="Times New Roman"/>
                <w:sz w:val="24"/>
                <w:szCs w:val="24"/>
              </w:rPr>
              <w:t>odejmuje i prowadzi medyczne czynności ratunkowe w stanach nagłego zagrożenia zdrowotnego u dzieci i dorosłych</w:t>
            </w:r>
            <w:r w:rsidR="006145D9" w:rsidRPr="00B52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 xml:space="preserve">wykonuje </w:t>
            </w:r>
            <w:proofErr w:type="spellStart"/>
            <w:r w:rsidRPr="00B52AD7">
              <w:rPr>
                <w:rFonts w:ascii="Times New Roman" w:hAnsi="Times New Roman"/>
                <w:sz w:val="24"/>
                <w:szCs w:val="24"/>
              </w:rPr>
              <w:t>kaniulację</w:t>
            </w:r>
            <w:proofErr w:type="spellEnd"/>
            <w:r w:rsidRPr="00B52AD7">
              <w:rPr>
                <w:rFonts w:ascii="Times New Roman" w:hAnsi="Times New Roman"/>
                <w:sz w:val="24"/>
                <w:szCs w:val="24"/>
              </w:rPr>
              <w:t xml:space="preserve"> żył obwodowych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pobiera krew żylną i włośniczkową do badań laboratoryjnych</w:t>
            </w:r>
          </w:p>
          <w:p w:rsidR="006145D9" w:rsidRPr="00B52AD7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i płyny różnymi drogami przy użyciu gotowego zestawu</w:t>
            </w:r>
          </w:p>
          <w:p w:rsidR="00A111CB" w:rsidRPr="00B52AD7" w:rsidRDefault="00A111CB" w:rsidP="00A111CB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AD7">
              <w:rPr>
                <w:rFonts w:ascii="Times New Roman" w:hAnsi="Times New Roman"/>
                <w:sz w:val="24"/>
                <w:szCs w:val="24"/>
              </w:rPr>
              <w:t>podaje leki przez pompę infuzyjną</w:t>
            </w:r>
          </w:p>
        </w:tc>
        <w:tc>
          <w:tcPr>
            <w:tcW w:w="1682" w:type="dxa"/>
          </w:tcPr>
          <w:p w:rsidR="00D0292C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  <w:p w:rsidR="00A111CB" w:rsidRPr="00B52AD7" w:rsidRDefault="00A111CB" w:rsidP="00C02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682AF3"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E4AC4" w:rsidRPr="00B52AD7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 na reakcje własne i pacjenta.</w:t>
            </w:r>
          </w:p>
        </w:tc>
        <w:tc>
          <w:tcPr>
            <w:tcW w:w="1682" w:type="dxa"/>
          </w:tcPr>
          <w:p w:rsidR="003E4AC4" w:rsidRPr="00B52AD7" w:rsidRDefault="007B305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3E4AC4" w:rsidRPr="00B52AD7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B52AD7" w:rsidRDefault="007B305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3E4AC4" w:rsidRPr="00B52AD7" w:rsidRDefault="007B3053" w:rsidP="007B3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K1.3.5.</w:t>
            </w:r>
          </w:p>
        </w:tc>
      </w:tr>
      <w:tr w:rsidR="003E4AC4" w:rsidRPr="00B52AD7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B52AD7" w:rsidTr="00017363">
        <w:trPr>
          <w:trHeight w:val="50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B52AD7" w:rsidRDefault="007B305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B52AD7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AC4" w:rsidRPr="00B52AD7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91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9150CA"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AC4" w:rsidRPr="00B52AD7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E4AC4" w:rsidRPr="00B52AD7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4AC4" w:rsidRPr="00B52AD7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B52AD7" w:rsidRDefault="00B52AD7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4AC4" w:rsidRPr="00B52AD7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E4AC4" w:rsidRPr="00B52AD7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B52AD7" w:rsidRDefault="007B305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AC4" w:rsidRPr="00B52AD7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B52AD7" w:rsidRDefault="003E4AC4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B52AD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B52AD7" w:rsidRDefault="003E4AC4" w:rsidP="00E7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4A17FB" w:rsidRPr="00B52AD7">
              <w:rPr>
                <w:rFonts w:ascii="Times New Roman" w:hAnsi="Times New Roman" w:cs="Times New Roman"/>
                <w:sz w:val="24"/>
                <w:szCs w:val="24"/>
              </w:rPr>
              <w:t>mgr K.Ościłowicz</w:t>
            </w:r>
          </w:p>
        </w:tc>
      </w:tr>
      <w:tr w:rsidR="003E4AC4" w:rsidRPr="00B52AD7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B52AD7" w:rsidRDefault="007F484E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7B3053" w:rsidRPr="00B52AD7">
              <w:rPr>
                <w:rFonts w:ascii="Times New Roman" w:eastAsia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4517" w:type="dxa"/>
            <w:gridSpan w:val="2"/>
          </w:tcPr>
          <w:p w:rsidR="003E4AC4" w:rsidRPr="00B52AD7" w:rsidRDefault="003E4AC4" w:rsidP="003E7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  <w:r w:rsidR="00BB0A33" w:rsidRPr="00B52AD7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Pr="00B52AD7">
              <w:rPr>
                <w:rFonts w:ascii="Times New Roman" w:hAnsi="Times New Roman" w:cs="Times New Roman"/>
                <w:sz w:val="24"/>
                <w:szCs w:val="24"/>
              </w:rPr>
              <w:t xml:space="preserve"> Krystyna Ościłowicz</w:t>
            </w:r>
          </w:p>
        </w:tc>
      </w:tr>
    </w:tbl>
    <w:p w:rsidR="00D7275F" w:rsidRPr="00B52AD7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B52AD7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B52AD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C87"/>
    <w:multiLevelType w:val="hybridMultilevel"/>
    <w:tmpl w:val="2C0E60B4"/>
    <w:lvl w:ilvl="0" w:tplc="37FC1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877C7"/>
    <w:multiLevelType w:val="hybridMultilevel"/>
    <w:tmpl w:val="11A0A482"/>
    <w:lvl w:ilvl="0" w:tplc="909EA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0A7D"/>
    <w:multiLevelType w:val="hybridMultilevel"/>
    <w:tmpl w:val="A02EB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0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18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6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215B8"/>
    <w:rsid w:val="000436BC"/>
    <w:rsid w:val="00046055"/>
    <w:rsid w:val="00050974"/>
    <w:rsid w:val="00053218"/>
    <w:rsid w:val="0006740B"/>
    <w:rsid w:val="00090F01"/>
    <w:rsid w:val="000A320B"/>
    <w:rsid w:val="000A4861"/>
    <w:rsid w:val="000B7C60"/>
    <w:rsid w:val="000F3695"/>
    <w:rsid w:val="00110B96"/>
    <w:rsid w:val="00156200"/>
    <w:rsid w:val="00167BDC"/>
    <w:rsid w:val="00173A96"/>
    <w:rsid w:val="001957A9"/>
    <w:rsid w:val="001A1C0B"/>
    <w:rsid w:val="001B1085"/>
    <w:rsid w:val="001B14CB"/>
    <w:rsid w:val="001C5D5B"/>
    <w:rsid w:val="001E6C61"/>
    <w:rsid w:val="001F076B"/>
    <w:rsid w:val="001F2BB9"/>
    <w:rsid w:val="001F2E5D"/>
    <w:rsid w:val="002023EB"/>
    <w:rsid w:val="00214CD2"/>
    <w:rsid w:val="00214FCA"/>
    <w:rsid w:val="002155C9"/>
    <w:rsid w:val="0021645D"/>
    <w:rsid w:val="0023695A"/>
    <w:rsid w:val="00256132"/>
    <w:rsid w:val="0025621C"/>
    <w:rsid w:val="00256DF1"/>
    <w:rsid w:val="00271899"/>
    <w:rsid w:val="002A0734"/>
    <w:rsid w:val="002A7350"/>
    <w:rsid w:val="002B1C89"/>
    <w:rsid w:val="002B230A"/>
    <w:rsid w:val="002C01B2"/>
    <w:rsid w:val="002C4C03"/>
    <w:rsid w:val="002C54C3"/>
    <w:rsid w:val="002F5881"/>
    <w:rsid w:val="002F75B1"/>
    <w:rsid w:val="003063ED"/>
    <w:rsid w:val="00341F1B"/>
    <w:rsid w:val="00343E65"/>
    <w:rsid w:val="00346424"/>
    <w:rsid w:val="003508B1"/>
    <w:rsid w:val="00352DA4"/>
    <w:rsid w:val="00366B82"/>
    <w:rsid w:val="00372F2A"/>
    <w:rsid w:val="00380C67"/>
    <w:rsid w:val="003826D8"/>
    <w:rsid w:val="003834C0"/>
    <w:rsid w:val="00390A3E"/>
    <w:rsid w:val="003A05B6"/>
    <w:rsid w:val="003A4533"/>
    <w:rsid w:val="003C33A6"/>
    <w:rsid w:val="003C3912"/>
    <w:rsid w:val="003E4AC4"/>
    <w:rsid w:val="003E7AF1"/>
    <w:rsid w:val="00443819"/>
    <w:rsid w:val="004529EA"/>
    <w:rsid w:val="004654A3"/>
    <w:rsid w:val="00467058"/>
    <w:rsid w:val="00491B4E"/>
    <w:rsid w:val="00491D0B"/>
    <w:rsid w:val="004A17FB"/>
    <w:rsid w:val="004A66A1"/>
    <w:rsid w:val="004B1501"/>
    <w:rsid w:val="004C0702"/>
    <w:rsid w:val="004C2DDB"/>
    <w:rsid w:val="004C2F17"/>
    <w:rsid w:val="004C4535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C6FCD"/>
    <w:rsid w:val="005D55ED"/>
    <w:rsid w:val="005E25E4"/>
    <w:rsid w:val="006145D9"/>
    <w:rsid w:val="006260C8"/>
    <w:rsid w:val="00640397"/>
    <w:rsid w:val="00642061"/>
    <w:rsid w:val="00643495"/>
    <w:rsid w:val="0065306A"/>
    <w:rsid w:val="00661958"/>
    <w:rsid w:val="00666030"/>
    <w:rsid w:val="00666D89"/>
    <w:rsid w:val="00667DB7"/>
    <w:rsid w:val="006773AB"/>
    <w:rsid w:val="00682AF3"/>
    <w:rsid w:val="0068551E"/>
    <w:rsid w:val="006C3089"/>
    <w:rsid w:val="006D1CE9"/>
    <w:rsid w:val="006F372E"/>
    <w:rsid w:val="006F3B9D"/>
    <w:rsid w:val="006F61BE"/>
    <w:rsid w:val="006F6390"/>
    <w:rsid w:val="00704E95"/>
    <w:rsid w:val="00721B24"/>
    <w:rsid w:val="00725B9E"/>
    <w:rsid w:val="007278C5"/>
    <w:rsid w:val="0073192A"/>
    <w:rsid w:val="00752292"/>
    <w:rsid w:val="00773A31"/>
    <w:rsid w:val="0078132A"/>
    <w:rsid w:val="007B0D1F"/>
    <w:rsid w:val="007B1DA0"/>
    <w:rsid w:val="007B3053"/>
    <w:rsid w:val="007B592B"/>
    <w:rsid w:val="007C60BE"/>
    <w:rsid w:val="007C631F"/>
    <w:rsid w:val="007D07B3"/>
    <w:rsid w:val="007E1844"/>
    <w:rsid w:val="007E36E2"/>
    <w:rsid w:val="007E75FC"/>
    <w:rsid w:val="007F0E2C"/>
    <w:rsid w:val="007F137D"/>
    <w:rsid w:val="007F484E"/>
    <w:rsid w:val="00815047"/>
    <w:rsid w:val="00824444"/>
    <w:rsid w:val="00830C7C"/>
    <w:rsid w:val="00837868"/>
    <w:rsid w:val="00847FF5"/>
    <w:rsid w:val="00877A97"/>
    <w:rsid w:val="0088440B"/>
    <w:rsid w:val="008A0DE4"/>
    <w:rsid w:val="008A123B"/>
    <w:rsid w:val="008B2436"/>
    <w:rsid w:val="008B3EA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4FC0"/>
    <w:rsid w:val="009810EE"/>
    <w:rsid w:val="00982B9E"/>
    <w:rsid w:val="00984756"/>
    <w:rsid w:val="009A1797"/>
    <w:rsid w:val="009A1E2F"/>
    <w:rsid w:val="009B7E63"/>
    <w:rsid w:val="009C1693"/>
    <w:rsid w:val="009C3009"/>
    <w:rsid w:val="009D50C5"/>
    <w:rsid w:val="009D7FD2"/>
    <w:rsid w:val="009F5EEA"/>
    <w:rsid w:val="00A111CB"/>
    <w:rsid w:val="00A1419B"/>
    <w:rsid w:val="00A17455"/>
    <w:rsid w:val="00A21A45"/>
    <w:rsid w:val="00A23DB6"/>
    <w:rsid w:val="00A260A6"/>
    <w:rsid w:val="00A35BE6"/>
    <w:rsid w:val="00A45401"/>
    <w:rsid w:val="00A5444C"/>
    <w:rsid w:val="00A70031"/>
    <w:rsid w:val="00A718F0"/>
    <w:rsid w:val="00A800D4"/>
    <w:rsid w:val="00A85F46"/>
    <w:rsid w:val="00A95BE4"/>
    <w:rsid w:val="00AA4488"/>
    <w:rsid w:val="00AA7D1E"/>
    <w:rsid w:val="00AB53C6"/>
    <w:rsid w:val="00AC3E3C"/>
    <w:rsid w:val="00AC70FF"/>
    <w:rsid w:val="00AD2A78"/>
    <w:rsid w:val="00AD47F4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20F52"/>
    <w:rsid w:val="00B32165"/>
    <w:rsid w:val="00B35448"/>
    <w:rsid w:val="00B52AD7"/>
    <w:rsid w:val="00B53E3F"/>
    <w:rsid w:val="00B55542"/>
    <w:rsid w:val="00B654DB"/>
    <w:rsid w:val="00B82F8B"/>
    <w:rsid w:val="00B93BCA"/>
    <w:rsid w:val="00BA0864"/>
    <w:rsid w:val="00BA1CAA"/>
    <w:rsid w:val="00BB0A33"/>
    <w:rsid w:val="00BC04A5"/>
    <w:rsid w:val="00BC0BB1"/>
    <w:rsid w:val="00BC7C74"/>
    <w:rsid w:val="00BD2296"/>
    <w:rsid w:val="00BD40E5"/>
    <w:rsid w:val="00C02626"/>
    <w:rsid w:val="00C041FF"/>
    <w:rsid w:val="00C278C3"/>
    <w:rsid w:val="00C321B9"/>
    <w:rsid w:val="00C35442"/>
    <w:rsid w:val="00C375A5"/>
    <w:rsid w:val="00C43C12"/>
    <w:rsid w:val="00C56E5D"/>
    <w:rsid w:val="00C5768E"/>
    <w:rsid w:val="00C60501"/>
    <w:rsid w:val="00C61664"/>
    <w:rsid w:val="00C75731"/>
    <w:rsid w:val="00C77AC3"/>
    <w:rsid w:val="00C82C77"/>
    <w:rsid w:val="00C86AD4"/>
    <w:rsid w:val="00C86B9E"/>
    <w:rsid w:val="00C952F7"/>
    <w:rsid w:val="00CA260A"/>
    <w:rsid w:val="00CA52D2"/>
    <w:rsid w:val="00CB7161"/>
    <w:rsid w:val="00CD5162"/>
    <w:rsid w:val="00CD7A62"/>
    <w:rsid w:val="00CE19E7"/>
    <w:rsid w:val="00CE2929"/>
    <w:rsid w:val="00CE5B17"/>
    <w:rsid w:val="00CE7ACB"/>
    <w:rsid w:val="00CE7CCF"/>
    <w:rsid w:val="00CE7FB3"/>
    <w:rsid w:val="00CF0A84"/>
    <w:rsid w:val="00D0292C"/>
    <w:rsid w:val="00D1511A"/>
    <w:rsid w:val="00D20841"/>
    <w:rsid w:val="00D2199E"/>
    <w:rsid w:val="00D27B44"/>
    <w:rsid w:val="00D406D8"/>
    <w:rsid w:val="00D41489"/>
    <w:rsid w:val="00D552AD"/>
    <w:rsid w:val="00D6557D"/>
    <w:rsid w:val="00D7275F"/>
    <w:rsid w:val="00D74AB2"/>
    <w:rsid w:val="00D8569B"/>
    <w:rsid w:val="00DA279F"/>
    <w:rsid w:val="00DA42DD"/>
    <w:rsid w:val="00DA71A7"/>
    <w:rsid w:val="00DC1AEE"/>
    <w:rsid w:val="00DD29FD"/>
    <w:rsid w:val="00DD46B0"/>
    <w:rsid w:val="00E25ED8"/>
    <w:rsid w:val="00E26963"/>
    <w:rsid w:val="00E465F0"/>
    <w:rsid w:val="00E549F0"/>
    <w:rsid w:val="00E553B7"/>
    <w:rsid w:val="00E5559E"/>
    <w:rsid w:val="00E6049F"/>
    <w:rsid w:val="00E66720"/>
    <w:rsid w:val="00E71BD4"/>
    <w:rsid w:val="00E76530"/>
    <w:rsid w:val="00E925FF"/>
    <w:rsid w:val="00E95E0B"/>
    <w:rsid w:val="00EA6F9E"/>
    <w:rsid w:val="00EA7017"/>
    <w:rsid w:val="00EC2AB8"/>
    <w:rsid w:val="00ED0A0E"/>
    <w:rsid w:val="00EE7CE1"/>
    <w:rsid w:val="00EF069D"/>
    <w:rsid w:val="00EF6655"/>
    <w:rsid w:val="00F038AE"/>
    <w:rsid w:val="00F16BFB"/>
    <w:rsid w:val="00F32D10"/>
    <w:rsid w:val="00F33A39"/>
    <w:rsid w:val="00F61C29"/>
    <w:rsid w:val="00F67044"/>
    <w:rsid w:val="00F71AA3"/>
    <w:rsid w:val="00F8480E"/>
    <w:rsid w:val="00F922D9"/>
    <w:rsid w:val="00FA77A9"/>
    <w:rsid w:val="00FB1DFA"/>
    <w:rsid w:val="00FB2807"/>
    <w:rsid w:val="00FB31CF"/>
    <w:rsid w:val="00FD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7CA1-6D53-451D-BC13-16A5939D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139</cp:revision>
  <dcterms:created xsi:type="dcterms:W3CDTF">2015-03-17T08:45:00Z</dcterms:created>
  <dcterms:modified xsi:type="dcterms:W3CDTF">2019-12-13T10:14:00Z</dcterms:modified>
</cp:coreProperties>
</file>