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79" w:rsidRPr="00EF0E57" w:rsidRDefault="00875C79" w:rsidP="00875C79">
      <w:pPr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5C79" w:rsidRPr="00C24EBE" w:rsidRDefault="00A72F2B" w:rsidP="00A72F2B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Sylabus przedmiotu</w:t>
      </w:r>
    </w:p>
    <w:tbl>
      <w:tblPr>
        <w:tblW w:w="28505" w:type="dxa"/>
        <w:tblInd w:w="-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0"/>
        <w:gridCol w:w="989"/>
        <w:gridCol w:w="3534"/>
        <w:gridCol w:w="2828"/>
        <w:gridCol w:w="1679"/>
        <w:gridCol w:w="10"/>
        <w:gridCol w:w="18129"/>
        <w:gridCol w:w="13"/>
        <w:gridCol w:w="13"/>
        <w:gridCol w:w="40"/>
      </w:tblGrid>
      <w:tr w:rsidR="00875C79" w:rsidRPr="00C80F24" w:rsidTr="00EA7473">
        <w:trPr>
          <w:trHeight w:val="100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300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Nazwa kierunku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Ratownictwo medyczne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Poziom studiów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studia pierwszego stopnia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studia niestacjonarne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582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Nazwa przedmiotu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Medycyna Ratunkowa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315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Język wykładowy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polski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256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A72F2B" w:rsidRDefault="00A72F2B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2F2B">
              <w:rPr>
                <w:rFonts w:asciiTheme="minorHAnsi" w:hAnsiTheme="minorHAnsi" w:cstheme="minorHAnsi"/>
                <w:b/>
                <w:sz w:val="24"/>
                <w:szCs w:val="24"/>
              </w:rPr>
              <w:t>Grupa zajęć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F52633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 Nauki kliniczne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255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316EF8" w:rsidRDefault="00C24EBE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6EF8">
              <w:rPr>
                <w:rFonts w:asciiTheme="minorHAnsi" w:hAnsiTheme="minorHAnsi" w:cstheme="minorHAnsi"/>
                <w:b/>
                <w:sz w:val="24"/>
                <w:szCs w:val="24"/>
              </w:rPr>
              <w:t>Trzeci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360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Semestr studiów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>Semestr</w:t>
            </w:r>
            <w:r w:rsidR="00146934" w:rsidRPr="00C80F24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 xml:space="preserve"> </w:t>
            </w:r>
            <w:r w:rsidR="00C24EBE" w:rsidRPr="00C80F24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>V</w:t>
            </w:r>
            <w:r w:rsidR="0002474B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 xml:space="preserve"> </w:t>
            </w:r>
            <w:r w:rsidR="00C24EBE" w:rsidRPr="00C80F24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>i VI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875C79" w:rsidRPr="00C80F24" w:rsidTr="00EA7473">
        <w:trPr>
          <w:trHeight w:val="300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Punkty ECTS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146934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</w:t>
            </w:r>
            <w:r w:rsidR="00C24EBE"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+3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48631B" w:rsidP="0048631B">
            <w:pPr>
              <w:tabs>
                <w:tab w:val="left" w:pos="4065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330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013BEE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1.Semestr V</w:t>
            </w:r>
            <w:r w:rsidR="00E16847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146934" w:rsidRPr="00C80F24">
              <w:rPr>
                <w:rFonts w:asciiTheme="minorHAnsi" w:hAnsiTheme="minorHAnsi" w:cstheme="minorHAnsi"/>
                <w:sz w:val="24"/>
                <w:szCs w:val="24"/>
              </w:rPr>
              <w:t>80 h(10 h w.; 20 h ćw.; 20 h semi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narium; 30 h zajęć praktycznych,10 h pracy własnej)</w:t>
            </w:r>
          </w:p>
          <w:p w:rsidR="00E16847" w:rsidRPr="00C80F24" w:rsidRDefault="00013BEE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2. semestr VI</w:t>
            </w:r>
            <w:r w:rsidR="00E16847" w:rsidRPr="00C80F24">
              <w:rPr>
                <w:rFonts w:asciiTheme="minorHAnsi" w:hAnsiTheme="minorHAnsi" w:cstheme="minorHAnsi"/>
                <w:sz w:val="24"/>
                <w:szCs w:val="24"/>
              </w:rPr>
              <w:t>: 80 h(10 h w.; 20 h ćw.; 20 h seminarium; 30 h zajęć praktycznych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, 5 h pracy własnej</w:t>
            </w:r>
            <w:r w:rsidR="00E16847" w:rsidRPr="00C80F2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585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1D6A4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Anatomia człowie</w:t>
            </w:r>
            <w:r w:rsidR="00146934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ka, </w:t>
            </w:r>
            <w:r w:rsidR="00EF3FA7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Podstawy medycznych czynności </w:t>
            </w:r>
            <w:r w:rsidR="00146934" w:rsidRPr="00C80F24">
              <w:rPr>
                <w:rFonts w:asciiTheme="minorHAnsi" w:hAnsiTheme="minorHAnsi" w:cstheme="minorHAnsi"/>
                <w:sz w:val="24"/>
                <w:szCs w:val="24"/>
              </w:rPr>
              <w:t>ratunkowych, Podstawowe zabiegi medyczne, Pierwsza pomoc</w:t>
            </w:r>
            <w:r w:rsidR="002C1454" w:rsidRPr="00C80F24">
              <w:rPr>
                <w:rFonts w:asciiTheme="minorHAnsi" w:hAnsiTheme="minorHAnsi" w:cstheme="minorHAnsi"/>
                <w:sz w:val="24"/>
                <w:szCs w:val="24"/>
              </w:rPr>
              <w:t>, KPP</w:t>
            </w:r>
            <w:r w:rsidR="00F61AA7" w:rsidRPr="00C80F24">
              <w:rPr>
                <w:rFonts w:asciiTheme="minorHAnsi" w:hAnsiTheme="minorHAnsi" w:cstheme="minorHAnsi"/>
                <w:sz w:val="24"/>
                <w:szCs w:val="24"/>
              </w:rPr>
              <w:t>, Ratownictwo medyczne w urazach; Choroby wewnętrzne z elementami onkologii</w:t>
            </w:r>
            <w:r w:rsidR="00013BEE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; Farmakologia z toksykologią; Medyczne czynności ratunkowe; </w:t>
            </w:r>
            <w:r w:rsidR="000C7A34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Medycyna katastrof; Procedury ratunkowe przedszpitalne; 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1470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794FD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Założenia i cele kształcenia:</w:t>
            </w:r>
          </w:p>
          <w:p w:rsidR="00E5410A" w:rsidRPr="00C80F24" w:rsidRDefault="000C7A34" w:rsidP="000C7A3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Kształtowanie umiejętności samodzielnego rozpoznawania różnicowego i diagnostyki ostrych stanów chorobowych, oraz postawy samodzielnego rozwiązywania problemów medycznych. Nauczenie zasad udzielania pomocy medycznej we wszystkich stanach zagrożenia życia pochodzenia wewnętrznego i środowiskowego. Opanowanie procedur służących zabezpieczeniu podstawowych czynności życiowych, a także zaopatrzenie ostrych stanów zagrożenia życia w warunkach przedszpitalnych i szpitalnych. Prowadzenie resuscytacji u dorosłych i dzieci zgodne z wytycznymi Europejskiej Rady Resuscytacji 2021 r.. Ponadto student powinien posiadać wiedzę z zakresu komunikowania się z chorym i jego rodziną, a także mieć poczucie odpowiedzialności za jakość udzielanej pomocy i prezentować właściwą postawę etyczną.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273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Sposoby weryfikacji efektów kształcenia osiąganych przez studenta:</w:t>
            </w:r>
          </w:p>
          <w:p w:rsidR="00875C79" w:rsidRPr="00C80F24" w:rsidRDefault="00875C79" w:rsidP="000156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Efekty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W_01</w:t>
            </w:r>
            <w:r w:rsidR="006F750F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,02,03,04,05,06,07,08,08,09,10</w:t>
            </w:r>
            <w:r w:rsidR="00634207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,11</w:t>
            </w:r>
            <w:r w:rsidR="00C80F24">
              <w:rPr>
                <w:rFonts w:asciiTheme="minorHAnsi" w:hAnsiTheme="minorHAnsi" w:cstheme="minorHAnsi"/>
                <w:b/>
                <w:sz w:val="24"/>
                <w:szCs w:val="24"/>
              </w:rPr>
              <w:t>,12,13,14,15,</w:t>
            </w:r>
            <w:r w:rsidR="00490E66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  <w:r w:rsidR="002F2A74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F750F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–  będą sprawdzane na </w:t>
            </w:r>
            <w:r w:rsidR="006F750F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odpowiedziach ustnych, 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kolokwiach pisemnych i egzaminie</w:t>
            </w:r>
            <w:r w:rsidR="006F750F" w:rsidRPr="00C80F2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75C79" w:rsidRPr="00C80F24" w:rsidRDefault="006F750F" w:rsidP="0001568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Efekty U.01,</w:t>
            </w:r>
            <w:r w:rsidR="00634207"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02,03,04,05,06,07,08,09,</w:t>
            </w:r>
            <w:r w:rsidR="002F2A74"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10,11,12,13</w:t>
            </w:r>
            <w:r w:rsid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,14,15</w:t>
            </w: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="00875C79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będą </w:t>
            </w: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oceni</w:t>
            </w:r>
            <w:r w:rsidR="002F2A74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one w czasie ćwiczeń, seminarium, na zajęciach praktycznych  w SOR z </w:t>
            </w: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wpisem do dzienniczka praktyk.</w:t>
            </w:r>
          </w:p>
          <w:p w:rsidR="00634207" w:rsidRPr="00C80F24" w:rsidRDefault="00634207" w:rsidP="0001568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Efekty: K_01,02</w:t>
            </w:r>
            <w:r w:rsid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,03</w:t>
            </w: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będą ocenione </w:t>
            </w:r>
            <w:r w:rsidR="002F2A74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 </w:t>
            </w: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pracy indywidualnej i grupowej, poprzez aktywność.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300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6F503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Forma  i warunki zaliczenia</w:t>
            </w:r>
            <w:r w:rsidR="00875C79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: egzamin</w:t>
            </w:r>
          </w:p>
          <w:p w:rsidR="00A52BB3" w:rsidRPr="00C80F24" w:rsidRDefault="00A52BB3" w:rsidP="00A52BB3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Obecność na  zajęciach obowiązkowa</w:t>
            </w:r>
          </w:p>
          <w:p w:rsidR="00A52BB3" w:rsidRPr="00C80F24" w:rsidRDefault="00A52BB3" w:rsidP="00A52B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Ćwiczenia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: oceny cząstkowe z wykonywanych ćwiczeń</w:t>
            </w:r>
            <w:r w:rsidR="00A403D9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z wpisem do dzienniczka praktyk.</w:t>
            </w:r>
          </w:p>
          <w:p w:rsidR="008014F5" w:rsidRPr="00C80F24" w:rsidRDefault="008014F5" w:rsidP="00A52B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Zajęcia praktyczne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: oceny cząstkowe z wykonywanych czynności w SOR</w:t>
            </w:r>
          </w:p>
          <w:p w:rsidR="00A52BB3" w:rsidRPr="00C80F24" w:rsidRDefault="00A52BB3" w:rsidP="00A52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Wykłady</w:t>
            </w:r>
            <w:r w:rsidR="006F750F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kolokwia semestralne</w:t>
            </w: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egzamin odbywa się w formie  p</w:t>
            </w:r>
            <w:r w:rsidR="004E1C3C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ytań testowych </w:t>
            </w:r>
            <w:r w:rsidR="00C80F2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C80F24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  <w:r w:rsidR="00C80F2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4E1C3C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– test do wyboru, </w:t>
            </w:r>
            <w:r w:rsidR="004E1C3C" w:rsidRPr="00C80F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mieszany, prawda, fałsz.  Z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a każde pytanie student może otrzymać 1 punkt</w:t>
            </w:r>
          </w:p>
          <w:p w:rsidR="00A52BB3" w:rsidRPr="00C80F24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bardzo dobry (5,0) - 91% - 100%</w:t>
            </w:r>
          </w:p>
          <w:p w:rsidR="00A52BB3" w:rsidRPr="00C80F24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dobry plus (4,5) – 81% - 90,99%</w:t>
            </w:r>
          </w:p>
          <w:p w:rsidR="00A52BB3" w:rsidRPr="00C80F24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dobry (4,0) – 71% - 80,99%</w:t>
            </w:r>
          </w:p>
          <w:p w:rsidR="00A52BB3" w:rsidRPr="00C80F24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dostateczny plus (3,5) -61% - 70,99%</w:t>
            </w:r>
          </w:p>
          <w:p w:rsidR="00A52BB3" w:rsidRPr="00C80F24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dostateczny (3,0) – 51% - 60, 99%</w:t>
            </w:r>
          </w:p>
          <w:p w:rsidR="00A52BB3" w:rsidRPr="00C80F24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niedostateczny  ( 2,0) - 0% -50,99%</w:t>
            </w:r>
          </w:p>
          <w:p w:rsidR="004E1C3C" w:rsidRPr="00C80F24" w:rsidRDefault="00A52BB3" w:rsidP="00A52BB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Elementy składowe oceny: </w:t>
            </w:r>
          </w:p>
          <w:p w:rsidR="004E1C3C" w:rsidRPr="00C80F24" w:rsidRDefault="00A52BB3" w:rsidP="00A52BB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Ocena końcowa jest</w:t>
            </w: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: średnią oceny z ćwiczeń, </w:t>
            </w:r>
            <w:r w:rsidR="009E774B"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seminarium, </w:t>
            </w: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zajęć praktycznych  i wykładów (kolokwia)oraz z egzaminu</w:t>
            </w:r>
            <w:r w:rsid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992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DA0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Treści programowe:</w:t>
            </w:r>
          </w:p>
          <w:p w:rsidR="00A9606F" w:rsidRPr="00C80F24" w:rsidRDefault="00875C79" w:rsidP="0014693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94FD9"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</w:t>
            </w: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ykłady</w:t>
            </w:r>
            <w:r w:rsidR="00794FD9"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:</w:t>
            </w:r>
            <w:r w:rsidR="00A9606F"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Semestr V:</w:t>
            </w:r>
          </w:p>
          <w:p w:rsidR="00A9606F" w:rsidRPr="00C80F24" w:rsidRDefault="003A359A" w:rsidP="003A359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B57C0">
              <w:rPr>
                <w:rFonts w:asciiTheme="minorHAnsi" w:hAnsiTheme="minorHAnsi" w:cstheme="minorHAnsi"/>
                <w:sz w:val="24"/>
                <w:szCs w:val="24"/>
              </w:rPr>
              <w:t xml:space="preserve">Organizacja postępowania w urazach i taktyka działania.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Mechanizm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urazu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(1h)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Ocena i badanie poszkodowanego po urazie.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(1h)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Wstrząs pourazowy. Podstawy zapobiegania wstrząsowi: ułożenie pacjenta, tlenoterapia, ochrona temperatury ciała,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płynoterapia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, farmakoterapia.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(2h)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NZK po urazie. 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(2h)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Algorytmy postępowania w NZK.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(2h)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Uraz mnogi i wielonarządowy.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(2h)</w:t>
            </w:r>
          </w:p>
          <w:p w:rsidR="003A359A" w:rsidRPr="00C80F24" w:rsidRDefault="00FE6410" w:rsidP="003A359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Ćwiczenia </w:t>
            </w:r>
            <w:r w:rsidR="003A359A"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: Semestr V.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Utrzymanie drożności dróg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oddechowych.Tlenoterapia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, wentylacja.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Badanie podmiotowe pacjenta.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RKO w obrażeniach ciała.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Dostępy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donaczyniowe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Płynoterapia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i farmakoterapia.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Analgosedacja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w praktyce ratownika medycznego.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Prowadzenie dokumentacji medycznej.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Ocena i leczenie bólu.</w:t>
            </w:r>
          </w:p>
          <w:p w:rsidR="003A359A" w:rsidRPr="00C80F24" w:rsidRDefault="003A359A" w:rsidP="003C12D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Ćwiczenia symulowane.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Ćwiczenie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scenariuszy.</w:t>
            </w:r>
          </w:p>
          <w:p w:rsidR="003A359A" w:rsidRPr="00C80F24" w:rsidRDefault="003A359A" w:rsidP="003A359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Wykłady: Semestr VI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Obrażenia u dzieci.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Cantra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urazowe.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(1h)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Urazy 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i obrażenia u kobiet ciężarnych. (1h)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Hipotermia pourazowa.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(1h)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Stany nagłe: porażenie prądem, zatrucie dymem, zatrucia pokarmowe.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(1h)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Stany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magłe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: zaostrzenie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POChP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, astma oskrzelowa,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stam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astamatyczny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, ONO, zator tętnicy płucnej, 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(2h)</w:t>
            </w:r>
          </w:p>
          <w:p w:rsidR="00FE6410" w:rsidRPr="00C80F24" w:rsidRDefault="00FE6410" w:rsidP="003C12D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Stany nagłe pochodzenia sercowo-naczyniowego: częstoskurcze, bloki p/k, zawał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męśnia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sercowego, nadciśnienie tętnicze, przełom nadciśnieniowy. Wstrząs: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hipowolemicznykardiogenny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, anafilaktyczny.(4h)</w:t>
            </w:r>
          </w:p>
          <w:p w:rsidR="003A359A" w:rsidRPr="00C80F24" w:rsidRDefault="00FE6410" w:rsidP="003A359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Ćwiczenia  : Semestr VI.</w:t>
            </w:r>
          </w:p>
          <w:p w:rsidR="003A359A" w:rsidRPr="00C80F24" w:rsidRDefault="00FE6410" w:rsidP="00FE64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Utrzymanie drożności dróg oddechowych, Tlenoterapia, nebulizacja.</w:t>
            </w:r>
          </w:p>
          <w:p w:rsidR="00FE6410" w:rsidRPr="00C80F24" w:rsidRDefault="00FE6410" w:rsidP="00FE64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Wentylacja mechaniczna.</w:t>
            </w:r>
          </w:p>
          <w:p w:rsidR="00FE6410" w:rsidRPr="00C80F24" w:rsidRDefault="00FE6410" w:rsidP="00FE64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Farmakoterapia i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płynoterapia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nagłych zagrożeń pochodzenia sercowo-naczyniowego.</w:t>
            </w:r>
          </w:p>
          <w:p w:rsidR="00FE6410" w:rsidRPr="00C80F24" w:rsidRDefault="00FE6410" w:rsidP="00FE64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Ocena o postępowanie z pacjentem urazowym.</w:t>
            </w:r>
            <w:r w:rsidR="006075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Centrum urazowe.</w:t>
            </w:r>
          </w:p>
          <w:p w:rsidR="00FE6410" w:rsidRPr="00C80F24" w:rsidRDefault="00FE6410" w:rsidP="00FE64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Prowadzenie dokumentacji.</w:t>
            </w:r>
          </w:p>
          <w:p w:rsidR="00FE6410" w:rsidRPr="00C80F24" w:rsidRDefault="00607507" w:rsidP="00FE64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Rozpoznanie wstrząsu na miejscu urazu. Postę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powanie.</w:t>
            </w:r>
          </w:p>
          <w:p w:rsidR="00FE6410" w:rsidRPr="00C80F24" w:rsidRDefault="00FE6410" w:rsidP="00FE64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Resuscytacja krążeniowo – oddechowa – definicje, standardy postępowania podstawowego i zaawansowanego według Europejskiej Rady Resuscytacji oraz Amerykańskiego Towarzystwa Kardiologicznego. </w:t>
            </w:r>
          </w:p>
          <w:p w:rsidR="003A359A" w:rsidRPr="00C80F24" w:rsidRDefault="00FE6410" w:rsidP="003A359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Ćwiczenia symulowane. Ćwiczenie scenariuszy.</w:t>
            </w:r>
          </w:p>
          <w:p w:rsidR="00C173E7" w:rsidRPr="00C80F24" w:rsidRDefault="0021467D" w:rsidP="00B3350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</w:t>
            </w:r>
            <w:r w:rsidR="00FE6410"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eminaria semestr V i VI.</w:t>
            </w:r>
          </w:p>
          <w:p w:rsidR="00C173E7" w:rsidRPr="00FD4CC6" w:rsidRDefault="00C173E7" w:rsidP="00C173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CC6">
              <w:rPr>
                <w:rFonts w:asciiTheme="minorHAnsi" w:hAnsiTheme="minorHAnsi" w:cstheme="minorHAnsi"/>
                <w:sz w:val="24"/>
                <w:szCs w:val="24"/>
              </w:rPr>
              <w:t>Badanie podmiotowe i przedmiotowe pacjenta.</w:t>
            </w:r>
          </w:p>
          <w:p w:rsidR="00C173E7" w:rsidRPr="00FD4CC6" w:rsidRDefault="00C173E7" w:rsidP="00C173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CC6">
              <w:rPr>
                <w:rFonts w:asciiTheme="minorHAnsi" w:hAnsiTheme="minorHAnsi" w:cstheme="minorHAnsi"/>
                <w:sz w:val="24"/>
                <w:szCs w:val="24"/>
              </w:rPr>
              <w:t>Metody i środki ochrony zdrowia i życia ratowników medycznych.</w:t>
            </w:r>
          </w:p>
          <w:p w:rsidR="00C173E7" w:rsidRPr="00FD4CC6" w:rsidRDefault="00C173E7" w:rsidP="00C173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CC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Wczesna diagnostyka i terapia zawału mięśnia sercowego (telemetria  w medycynie ratunkowej).</w:t>
            </w:r>
          </w:p>
          <w:p w:rsidR="00C173E7" w:rsidRPr="00FD4CC6" w:rsidRDefault="00C173E7" w:rsidP="00C173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CC6">
              <w:rPr>
                <w:rFonts w:asciiTheme="minorHAnsi" w:hAnsiTheme="minorHAnsi" w:cstheme="minorHAnsi"/>
                <w:sz w:val="24"/>
                <w:szCs w:val="24"/>
              </w:rPr>
              <w:t xml:space="preserve">Stosowanie różnych metod elektroterapii w praktyce ratownika medycznego (AED, defibrylacja manualna, kardiowersja, </w:t>
            </w:r>
            <w:proofErr w:type="spellStart"/>
            <w:r w:rsidRPr="00FD4CC6">
              <w:rPr>
                <w:rFonts w:asciiTheme="minorHAnsi" w:hAnsiTheme="minorHAnsi" w:cstheme="minorHAnsi"/>
                <w:sz w:val="24"/>
                <w:szCs w:val="24"/>
              </w:rPr>
              <w:t>przezskórna</w:t>
            </w:r>
            <w:proofErr w:type="spellEnd"/>
            <w:r w:rsidRPr="00FD4CC6">
              <w:rPr>
                <w:rFonts w:asciiTheme="minorHAnsi" w:hAnsiTheme="minorHAnsi" w:cstheme="minorHAnsi"/>
                <w:sz w:val="24"/>
                <w:szCs w:val="24"/>
              </w:rPr>
              <w:t xml:space="preserve"> stymulacja zewnętrzna.)</w:t>
            </w:r>
          </w:p>
          <w:p w:rsidR="00C173E7" w:rsidRPr="00FD4CC6" w:rsidRDefault="00C173E7" w:rsidP="00B3350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CC6">
              <w:rPr>
                <w:rFonts w:asciiTheme="minorHAnsi" w:hAnsiTheme="minorHAnsi" w:cstheme="minorHAnsi"/>
                <w:sz w:val="24"/>
                <w:szCs w:val="24"/>
              </w:rPr>
              <w:t xml:space="preserve">Zasady </w:t>
            </w:r>
            <w:r w:rsidR="00FE6410" w:rsidRPr="00FD4CC6">
              <w:rPr>
                <w:rFonts w:asciiTheme="minorHAnsi" w:hAnsiTheme="minorHAnsi" w:cstheme="minorHAnsi"/>
                <w:sz w:val="24"/>
                <w:szCs w:val="24"/>
              </w:rPr>
              <w:t xml:space="preserve">farmakoterapii i </w:t>
            </w:r>
            <w:proofErr w:type="spellStart"/>
            <w:r w:rsidRPr="00FD4CC6">
              <w:rPr>
                <w:rFonts w:asciiTheme="minorHAnsi" w:hAnsiTheme="minorHAnsi" w:cstheme="minorHAnsi"/>
                <w:sz w:val="24"/>
                <w:szCs w:val="24"/>
              </w:rPr>
              <w:t>płynoterapii</w:t>
            </w:r>
            <w:proofErr w:type="spellEnd"/>
            <w:r w:rsidRPr="00FD4CC6">
              <w:rPr>
                <w:rFonts w:asciiTheme="minorHAnsi" w:hAnsiTheme="minorHAnsi" w:cstheme="minorHAnsi"/>
                <w:sz w:val="24"/>
                <w:szCs w:val="24"/>
              </w:rPr>
              <w:t xml:space="preserve"> w stanach zagrożenia życia.</w:t>
            </w:r>
          </w:p>
          <w:p w:rsidR="00FE6410" w:rsidRPr="00FD4CC6" w:rsidRDefault="00FE6410" w:rsidP="00B3350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CC6">
              <w:rPr>
                <w:rFonts w:asciiTheme="minorHAnsi" w:hAnsiTheme="minorHAnsi" w:cstheme="minorHAnsi"/>
                <w:sz w:val="24"/>
                <w:szCs w:val="24"/>
              </w:rPr>
              <w:t>Zaburzenia gospodarki wodno-elektrolitowej.</w:t>
            </w:r>
          </w:p>
          <w:p w:rsidR="00875C79" w:rsidRPr="00FD4CC6" w:rsidRDefault="00FE6410" w:rsidP="00B3350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D4CC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</w:t>
            </w:r>
            <w:r w:rsidR="00A827EC" w:rsidRPr="00FD4CC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ajęcia praktyczne</w:t>
            </w:r>
            <w:r w:rsidRPr="00FD4CC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: semestr</w:t>
            </w:r>
            <w:r w:rsidR="00FB57C0" w:rsidRPr="00FD4CC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D4CC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V:</w:t>
            </w:r>
          </w:p>
          <w:p w:rsidR="00875C79" w:rsidRPr="00FD4CC6" w:rsidRDefault="00875C79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C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Monitorowanie funkcji i parametrów życiowych</w:t>
            </w:r>
            <w:r w:rsidR="000E6DF4" w:rsidRPr="00FD4C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D75868" w:rsidRPr="00FD4CC6" w:rsidRDefault="004565EA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CC6">
              <w:rPr>
                <w:rFonts w:asciiTheme="minorHAnsi" w:hAnsiTheme="minorHAnsi" w:cstheme="minorHAnsi"/>
                <w:sz w:val="24"/>
                <w:szCs w:val="24"/>
              </w:rPr>
              <w:t>Monitorowanie inwazyjne chorych w SOR.</w:t>
            </w:r>
          </w:p>
          <w:p w:rsidR="009E774B" w:rsidRPr="00FD4CC6" w:rsidRDefault="009E774B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CC6">
              <w:rPr>
                <w:rFonts w:asciiTheme="minorHAnsi" w:hAnsiTheme="minorHAnsi" w:cstheme="minorHAnsi"/>
                <w:sz w:val="24"/>
                <w:szCs w:val="24"/>
              </w:rPr>
              <w:t>Wentylacja mechaniczna, składanie respiratora, monitorowanie terapii.</w:t>
            </w:r>
          </w:p>
          <w:p w:rsidR="009E774B" w:rsidRPr="00FD4CC6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CC6">
              <w:rPr>
                <w:rFonts w:asciiTheme="minorHAnsi" w:hAnsiTheme="minorHAnsi" w:cstheme="minorHAnsi"/>
                <w:sz w:val="24"/>
                <w:szCs w:val="24"/>
              </w:rPr>
              <w:t>Interpretacja badań laboratoryjnych.</w:t>
            </w:r>
          </w:p>
          <w:p w:rsidR="00FE6410" w:rsidRPr="00FD4CC6" w:rsidRDefault="00FE6410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CC6">
              <w:rPr>
                <w:rFonts w:asciiTheme="minorHAnsi" w:hAnsiTheme="minorHAnsi" w:cstheme="minorHAnsi"/>
                <w:sz w:val="24"/>
                <w:szCs w:val="24"/>
              </w:rPr>
              <w:t>Postępowanie w SOR z dzieckiem po urazie.</w:t>
            </w:r>
          </w:p>
          <w:p w:rsidR="00FE6410" w:rsidRPr="00FD4CC6" w:rsidRDefault="00FE6410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CC6">
              <w:rPr>
                <w:rFonts w:asciiTheme="minorHAnsi" w:hAnsiTheme="minorHAnsi" w:cstheme="minorHAnsi"/>
                <w:sz w:val="24"/>
                <w:szCs w:val="24"/>
              </w:rPr>
              <w:t xml:space="preserve">Znieczulenie w </w:t>
            </w:r>
            <w:proofErr w:type="spellStart"/>
            <w:r w:rsidRPr="00FD4CC6">
              <w:rPr>
                <w:rFonts w:asciiTheme="minorHAnsi" w:hAnsiTheme="minorHAnsi" w:cstheme="minorHAnsi"/>
                <w:sz w:val="24"/>
                <w:szCs w:val="24"/>
              </w:rPr>
              <w:t>awrunkach</w:t>
            </w:r>
            <w:proofErr w:type="spellEnd"/>
            <w:r w:rsidRPr="00FD4CC6">
              <w:rPr>
                <w:rFonts w:asciiTheme="minorHAnsi" w:hAnsiTheme="minorHAnsi" w:cstheme="minorHAnsi"/>
                <w:sz w:val="24"/>
                <w:szCs w:val="24"/>
              </w:rPr>
              <w:t xml:space="preserve"> SOR.</w:t>
            </w:r>
          </w:p>
          <w:p w:rsidR="000E6DF4" w:rsidRPr="00FD4CC6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CC6">
              <w:rPr>
                <w:rFonts w:asciiTheme="minorHAnsi" w:hAnsiTheme="minorHAnsi" w:cstheme="minorHAnsi"/>
                <w:sz w:val="24"/>
                <w:szCs w:val="24"/>
              </w:rPr>
              <w:t>Leki podawane samodzielnie przez ratownika medycznego, przygotowanie leków pod nadzorem lekarza</w:t>
            </w:r>
            <w:r w:rsidR="00C173E7" w:rsidRPr="00FD4CC6">
              <w:rPr>
                <w:rFonts w:asciiTheme="minorHAnsi" w:hAnsiTheme="minorHAnsi" w:cstheme="minorHAnsi"/>
                <w:sz w:val="24"/>
                <w:szCs w:val="24"/>
              </w:rPr>
              <w:t>/pielęgniarki/ratownika systemu.</w:t>
            </w:r>
          </w:p>
          <w:p w:rsidR="000E6DF4" w:rsidRPr="00FD4CC6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CC6">
              <w:rPr>
                <w:rFonts w:asciiTheme="minorHAnsi" w:hAnsiTheme="minorHAnsi" w:cstheme="minorHAnsi"/>
                <w:sz w:val="24"/>
                <w:szCs w:val="24"/>
              </w:rPr>
              <w:t>Wykonywanie EKG i interpretacja zapisu.</w:t>
            </w:r>
          </w:p>
          <w:p w:rsidR="00597665" w:rsidRPr="00FD4CC6" w:rsidRDefault="00597665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CC6">
              <w:rPr>
                <w:rFonts w:asciiTheme="minorHAnsi" w:hAnsiTheme="minorHAnsi" w:cstheme="minorHAnsi"/>
                <w:sz w:val="24"/>
                <w:szCs w:val="24"/>
              </w:rPr>
              <w:t>Zaawansowane czynności resuscytacyjne, uczestniczenie w zespole resuscytacyjnym.</w:t>
            </w:r>
          </w:p>
          <w:p w:rsidR="00875C79" w:rsidRPr="00FD4CC6" w:rsidRDefault="00875C79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CC6">
              <w:rPr>
                <w:rFonts w:asciiTheme="minorHAnsi" w:hAnsiTheme="minorHAnsi" w:cstheme="minorHAnsi"/>
                <w:sz w:val="24"/>
                <w:szCs w:val="24"/>
              </w:rPr>
              <w:t xml:space="preserve">Transport </w:t>
            </w:r>
            <w:r w:rsidR="000E6DF4" w:rsidRPr="00FD4CC6">
              <w:rPr>
                <w:rFonts w:asciiTheme="minorHAnsi" w:hAnsiTheme="minorHAnsi" w:cstheme="minorHAnsi"/>
                <w:sz w:val="24"/>
                <w:szCs w:val="24"/>
              </w:rPr>
              <w:t>pacjenta/poszkodowanego.</w:t>
            </w:r>
          </w:p>
          <w:p w:rsidR="00FE6410" w:rsidRPr="00FD4CC6" w:rsidRDefault="00FE6410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CC6">
              <w:rPr>
                <w:rFonts w:asciiTheme="minorHAnsi" w:hAnsiTheme="minorHAnsi" w:cstheme="minorHAnsi"/>
                <w:sz w:val="24"/>
                <w:szCs w:val="24"/>
              </w:rPr>
              <w:t>SOR w warunkach masowego napływu poszkodowanych.</w:t>
            </w:r>
          </w:p>
          <w:p w:rsidR="000E6DF4" w:rsidRPr="00FD4CC6" w:rsidRDefault="00FE6410" w:rsidP="000E6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CC6">
              <w:rPr>
                <w:rFonts w:asciiTheme="minorHAnsi" w:hAnsiTheme="minorHAnsi" w:cstheme="minorHAnsi"/>
                <w:sz w:val="24"/>
                <w:szCs w:val="24"/>
              </w:rPr>
              <w:t>Zagadnienia prawne.</w:t>
            </w:r>
          </w:p>
          <w:p w:rsidR="00917725" w:rsidRPr="00FD4CC6" w:rsidRDefault="00917725" w:rsidP="009177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D4CC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Zajęcia praktyczne:</w:t>
            </w:r>
            <w:r w:rsidR="00FE6410" w:rsidRPr="00FD4CC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semestr</w:t>
            </w:r>
            <w:r w:rsidR="00FB57C0" w:rsidRPr="00FD4CC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FE6410" w:rsidRPr="00FD4CC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VI.</w:t>
            </w:r>
          </w:p>
          <w:p w:rsidR="00917725" w:rsidRPr="00FD4CC6" w:rsidRDefault="00917725" w:rsidP="0091772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C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Monitorowanie funkcji i parametrów życiowych.</w:t>
            </w:r>
          </w:p>
          <w:p w:rsidR="00917725" w:rsidRPr="00FD4CC6" w:rsidRDefault="00917725" w:rsidP="0091772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C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Monitorowanie nieinwazyjne chorych w SOR.</w:t>
            </w:r>
          </w:p>
          <w:p w:rsidR="00597665" w:rsidRPr="00FD4CC6" w:rsidRDefault="00597665" w:rsidP="005976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CC6">
              <w:rPr>
                <w:rFonts w:asciiTheme="minorHAnsi" w:hAnsiTheme="minorHAnsi" w:cstheme="minorHAnsi"/>
                <w:sz w:val="24"/>
                <w:szCs w:val="24"/>
              </w:rPr>
              <w:t>Równowaga kwasowo-zasadowa – interpretacja wyników.</w:t>
            </w:r>
          </w:p>
          <w:p w:rsidR="00597665" w:rsidRPr="00FD4CC6" w:rsidRDefault="0002174C" w:rsidP="005976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CC6">
              <w:rPr>
                <w:rFonts w:asciiTheme="minorHAnsi" w:hAnsiTheme="minorHAnsi" w:cstheme="minorHAnsi"/>
                <w:sz w:val="24"/>
                <w:szCs w:val="24"/>
              </w:rPr>
              <w:t>Tętniak aorty i inne ostre stany naczyniowe. Badanie, diagnostyka.</w:t>
            </w:r>
          </w:p>
          <w:p w:rsidR="0002174C" w:rsidRPr="00FD4CC6" w:rsidRDefault="0002174C" w:rsidP="005976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CC6">
              <w:rPr>
                <w:rFonts w:asciiTheme="minorHAnsi" w:hAnsiTheme="minorHAnsi" w:cstheme="minorHAnsi"/>
                <w:bCs/>
                <w:sz w:val="24"/>
                <w:szCs w:val="24"/>
              </w:rPr>
              <w:t>Ostre stany wewnątrz – brzuszne - “ostry brzuch”. Diagnostyka.</w:t>
            </w:r>
          </w:p>
          <w:p w:rsidR="0002174C" w:rsidRPr="00FD4CC6" w:rsidRDefault="0002174C" w:rsidP="005976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CC6">
              <w:rPr>
                <w:rFonts w:asciiTheme="minorHAnsi" w:hAnsiTheme="minorHAnsi" w:cstheme="minorHAnsi"/>
                <w:sz w:val="24"/>
                <w:szCs w:val="24"/>
              </w:rPr>
              <w:t>Leki podawane samodzielnie przez ratownika medycznego, przygotow</w:t>
            </w:r>
            <w:r w:rsidR="00FE6410" w:rsidRPr="00FD4CC6">
              <w:rPr>
                <w:rFonts w:asciiTheme="minorHAnsi" w:hAnsiTheme="minorHAnsi" w:cstheme="minorHAnsi"/>
                <w:sz w:val="24"/>
                <w:szCs w:val="24"/>
              </w:rPr>
              <w:t>anie leków pod nadzorem.</w:t>
            </w:r>
          </w:p>
          <w:p w:rsidR="00917725" w:rsidRPr="00FD4CC6" w:rsidRDefault="0002174C" w:rsidP="0002174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CC6">
              <w:rPr>
                <w:rFonts w:asciiTheme="minorHAnsi" w:hAnsiTheme="minorHAnsi" w:cstheme="minorHAnsi"/>
                <w:sz w:val="24"/>
                <w:szCs w:val="24"/>
              </w:rPr>
              <w:t>Transport pacjenta/poszkodowanego.</w:t>
            </w:r>
          </w:p>
          <w:p w:rsidR="00FE6410" w:rsidRPr="00FD4CC6" w:rsidRDefault="00FE6410" w:rsidP="00FE641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CC6">
              <w:rPr>
                <w:rFonts w:asciiTheme="minorHAnsi" w:hAnsiTheme="minorHAnsi" w:cstheme="minorHAnsi"/>
                <w:sz w:val="24"/>
                <w:szCs w:val="24"/>
              </w:rPr>
              <w:t>SOR w warunkach masowego napływu poszkodowanych.</w:t>
            </w:r>
          </w:p>
          <w:p w:rsidR="00FE6410" w:rsidRPr="00C80F24" w:rsidRDefault="00FE6410" w:rsidP="00FE641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CC6">
              <w:rPr>
                <w:rFonts w:asciiTheme="minorHAnsi" w:hAnsiTheme="minorHAnsi" w:cstheme="minorHAnsi"/>
                <w:sz w:val="24"/>
                <w:szCs w:val="24"/>
              </w:rPr>
              <w:t>Zagadnienia prawne.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285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6C194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Literatura podstawowa:</w:t>
            </w:r>
          </w:p>
          <w:p w:rsidR="00875C79" w:rsidRPr="00C80F24" w:rsidRDefault="006C1949" w:rsidP="00E75AF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875C79" w:rsidRPr="00C80F24">
              <w:rPr>
                <w:rFonts w:asciiTheme="minorHAnsi" w:hAnsiTheme="minorHAnsi" w:cstheme="minorHAnsi"/>
                <w:sz w:val="24"/>
                <w:szCs w:val="24"/>
              </w:rPr>
              <w:t>akubaszko</w:t>
            </w:r>
            <w:proofErr w:type="spellEnd"/>
            <w:r w:rsidR="00875C79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J.: Ratownik Medyczny, Górnicki Wyd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awnictwo Medyczne, Wrocław  2011.</w:t>
            </w:r>
          </w:p>
          <w:p w:rsidR="001C74F2" w:rsidRPr="00C80F24" w:rsidRDefault="00E75AFB" w:rsidP="00E75AF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Campbell J.: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Internatiol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Trauma Life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Support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, ratownictwo przedszpitalne w urazach. </w:t>
            </w:r>
          </w:p>
          <w:p w:rsidR="00E75AFB" w:rsidRPr="00C80F24" w:rsidRDefault="00FE6410" w:rsidP="001C74F2">
            <w:pPr>
              <w:pStyle w:val="Akapitzlist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Medycyna praktyczna, Kraków 2020.</w:t>
            </w:r>
          </w:p>
          <w:p w:rsidR="00CE72F7" w:rsidRPr="00C80F24" w:rsidRDefault="00CE72F7" w:rsidP="00E75AF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Planz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S.H., Adler</w:t>
            </w:r>
            <w:r w:rsidR="007A459D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J.N.:</w:t>
            </w:r>
            <w:r w:rsidR="00FB57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A459D" w:rsidRPr="00C80F24">
              <w:rPr>
                <w:rFonts w:asciiTheme="minorHAnsi" w:hAnsiTheme="minorHAnsi" w:cstheme="minorHAnsi"/>
                <w:sz w:val="24"/>
                <w:szCs w:val="24"/>
              </w:rPr>
              <w:t>Medycyna Ratunkowa. Wyd. Urban &amp; Partner, Wrocław 2009.</w:t>
            </w:r>
          </w:p>
          <w:p w:rsidR="0002174C" w:rsidRPr="00C80F24" w:rsidRDefault="0002174C" w:rsidP="0002174C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ind w:right="1922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Sosada Krystyn. Ostre stany zagrożenia </w:t>
            </w:r>
            <w:r w:rsidR="001C74F2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życia w chorobach wewnętrznych. 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PZWL 2016r. </w:t>
            </w:r>
          </w:p>
          <w:p w:rsidR="0002174C" w:rsidRPr="00C80F24" w:rsidRDefault="0002174C" w:rsidP="0002174C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right="1922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Szczeklik Andrzej. Choroby Wewnętrzne. 2016</w:t>
            </w:r>
          </w:p>
          <w:p w:rsidR="00875C79" w:rsidRPr="00C80F24" w:rsidRDefault="00875C79" w:rsidP="0002174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iCs/>
                <w:sz w:val="24"/>
                <w:szCs w:val="24"/>
              </w:rPr>
              <w:t>Wytyczne resuscy</w:t>
            </w:r>
            <w:r w:rsidR="00FE6410" w:rsidRPr="00C80F24">
              <w:rPr>
                <w:rFonts w:asciiTheme="minorHAnsi" w:hAnsiTheme="minorHAnsi" w:cstheme="minorHAnsi"/>
                <w:iCs/>
                <w:sz w:val="24"/>
                <w:szCs w:val="24"/>
              </w:rPr>
              <w:t>tacji krążeniowo-oddechowej 2021.</w:t>
            </w:r>
          </w:p>
          <w:p w:rsidR="0002174C" w:rsidRPr="00C80F24" w:rsidRDefault="00875C79" w:rsidP="0002174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Zawadzki A.: </w:t>
            </w:r>
            <w:r w:rsidRPr="00C80F24">
              <w:rPr>
                <w:rFonts w:asciiTheme="minorHAnsi" w:hAnsiTheme="minorHAnsi" w:cstheme="minorHAnsi"/>
                <w:iCs/>
                <w:sz w:val="24"/>
                <w:szCs w:val="24"/>
              </w:rPr>
              <w:t>Medycyna ratunkowa</w:t>
            </w:r>
            <w:r w:rsidR="001C74F2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i katastrof. PZWL 2011.</w:t>
            </w:r>
          </w:p>
          <w:p w:rsidR="00875C79" w:rsidRPr="00C80F24" w:rsidRDefault="00875C79" w:rsidP="009C796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Literatura uzupełniająca:</w:t>
            </w:r>
          </w:p>
          <w:p w:rsidR="00DA1CDB" w:rsidRPr="00C80F24" w:rsidRDefault="00DA1CDB" w:rsidP="00FB57C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Advanced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Life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Support</w:t>
            </w:r>
            <w:proofErr w:type="spellEnd"/>
            <w:r w:rsidR="001C74F2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Group: Medycyna ratunkowa – nagłe zagrożenia pochodzenia wewnętrznego, wydanie I polskie pod red. J.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Jakubaszki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, Górnicki Wydawnictwo Medyczne, Wrocław 2011.</w:t>
            </w:r>
          </w:p>
          <w:p w:rsidR="00E75AFB" w:rsidRPr="00C80F24" w:rsidRDefault="004E318A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Jakubaszko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J.:Advanced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Life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SupportGroup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: Medycyna ratunkowa – nagłe zagrożenia pochodzenia wewnętrznego, wydanie I polskie, Górnicki Wydawnictwo Medyczne, Wrocław 2011  </w:t>
            </w:r>
          </w:p>
          <w:p w:rsidR="00E75AFB" w:rsidRPr="00C80F24" w:rsidRDefault="00E75AF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Gaszyński W.: </w:t>
            </w:r>
            <w:r w:rsidRPr="00C80F24">
              <w:rPr>
                <w:rFonts w:asciiTheme="minorHAnsi" w:hAnsiTheme="minorHAnsi" w:cstheme="minorHAnsi"/>
                <w:iCs/>
                <w:sz w:val="24"/>
                <w:szCs w:val="24"/>
              </w:rPr>
              <w:t>Intensywna terapia i wybrane zagadnienia medycyny ratunkowej -repetytorium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, PZWL 2008.</w:t>
            </w:r>
          </w:p>
          <w:p w:rsidR="00875C79" w:rsidRPr="00C80F24" w:rsidRDefault="00DA1CD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75C79" w:rsidRPr="00C80F24">
              <w:rPr>
                <w:rFonts w:asciiTheme="minorHAnsi" w:hAnsiTheme="minorHAnsi" w:cstheme="minorHAnsi"/>
                <w:sz w:val="24"/>
                <w:szCs w:val="24"/>
              </w:rPr>
              <w:t>Keim</w:t>
            </w:r>
            <w:proofErr w:type="spellEnd"/>
            <w:r w:rsidR="00875C79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S.M.: Medycyna Ratunkowa na Dyżurze, wydanie I polskie pod red. F Kokota, PZWL, Warszawa 2006</w:t>
            </w:r>
          </w:p>
          <w:p w:rsidR="002C269F" w:rsidRPr="00C80F24" w:rsidRDefault="002C269F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Chan O.: ABC Radiologii w Medycynie Ratunkowej, wydanie I polskie pod red. U.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Zaleweskiej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- Dorobisz, Górnicki Wydawnictwo Medyczne, Wrocław 2009.</w:t>
            </w:r>
          </w:p>
          <w:p w:rsidR="002C269F" w:rsidRPr="00C80F24" w:rsidRDefault="002C269F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Mackway-Jones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K.,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Marsden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J.,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Windle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J.: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Triage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– ratunkowa segregacja medyczna, wydanie I 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polskie pod red. J.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Jakubaszki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ElsevierUrban&amp;Partner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, Wrocław 2012</w:t>
            </w:r>
          </w:p>
          <w:p w:rsidR="002F2A74" w:rsidRPr="00C80F24" w:rsidRDefault="00962C4C" w:rsidP="002F2A7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Roz</w:t>
            </w:r>
            <w:r w:rsidR="001C74F2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porządzenia do Ustawy o PRM. 2006, </w:t>
            </w:r>
            <w:r w:rsidR="0002174C" w:rsidRPr="00C80F24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, 2021.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330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Symbol efektu</w:t>
            </w:r>
            <w:r w:rsidR="00DA1CDB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do przedmiotu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Efekty </w:t>
            </w:r>
            <w:r w:rsidR="00DA1CDB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uczenia się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DB" w:rsidRPr="00C80F24" w:rsidRDefault="00DA1CDB" w:rsidP="00DA1CD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Symbol efektu kierunkowego</w:t>
            </w:r>
          </w:p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241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WIEDZA</w:t>
            </w:r>
            <w:r w:rsidR="00CB2DAB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(zna, rozumie)</w:t>
            </w:r>
          </w:p>
        </w:tc>
        <w:tc>
          <w:tcPr>
            <w:tcW w:w="1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49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W_01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2C2B3C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Mechanizmy prowadzące do nagłych zagrożeń zdrowia i życia</w:t>
            </w:r>
            <w:r w:rsidR="00E16847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CB2DAB" w:rsidP="00015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</w:t>
            </w:r>
            <w:r w:rsidR="002C2B3C" w:rsidRPr="00C80F24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57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W_02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2C2B3C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Mechanizmy działania podstawowych grup leków i leków podawanych samodzielnie przez ratownika medycznego.</w:t>
            </w:r>
            <w:r w:rsidR="00E16847" w:rsidRPr="00C80F2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2C2B3C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C.W18</w:t>
            </w:r>
          </w:p>
          <w:p w:rsidR="00875C79" w:rsidRPr="00C80F24" w:rsidRDefault="00875C79" w:rsidP="000156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570"/>
        </w:trPr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W_03</w:t>
            </w:r>
          </w:p>
        </w:tc>
        <w:tc>
          <w:tcPr>
            <w:tcW w:w="73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334B2B" w:rsidP="002C2B3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2B3C" w:rsidRPr="00C80F24">
              <w:rPr>
                <w:rFonts w:asciiTheme="minorHAnsi" w:hAnsiTheme="minorHAnsi" w:cstheme="minorHAnsi"/>
                <w:sz w:val="24"/>
                <w:szCs w:val="24"/>
              </w:rPr>
              <w:t>Przyczyny i rodzaje bólu w klatce piersiowej oraz jego diagnostykę.</w:t>
            </w:r>
          </w:p>
        </w:tc>
        <w:tc>
          <w:tcPr>
            <w:tcW w:w="1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547B65" w:rsidP="0001568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</w:t>
            </w:r>
            <w:r w:rsidR="002C2B3C" w:rsidRPr="00C80F24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A3D" w:rsidRPr="00C80F24" w:rsidTr="00EA7473">
        <w:trPr>
          <w:trHeight w:val="43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C80F24" w:rsidRDefault="00631A3D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W_04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C80F24" w:rsidRDefault="002C2B3C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Problematykę ostrej niewydolności oddechowej.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C80F24" w:rsidRDefault="00631A3D" w:rsidP="003D7C3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  <w:r w:rsidR="002C2B3C" w:rsidRPr="00C80F24">
              <w:rPr>
                <w:rFonts w:asciiTheme="minorHAnsi" w:hAnsiTheme="minorHAnsi" w:cstheme="minorHAnsi"/>
                <w:sz w:val="24"/>
                <w:szCs w:val="24"/>
              </w:rPr>
              <w:t>W28</w:t>
            </w:r>
          </w:p>
        </w:tc>
        <w:tc>
          <w:tcPr>
            <w:tcW w:w="181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A3D" w:rsidRPr="00C80F24" w:rsidTr="00EA7473">
        <w:trPr>
          <w:trHeight w:val="288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Pr="00C80F24" w:rsidRDefault="00631A3D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W_05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Pr="00C80F24" w:rsidRDefault="002C2B3C" w:rsidP="002C2B3C">
            <w:pPr>
              <w:tabs>
                <w:tab w:val="left" w:pos="3930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Przyczyny, objawy, zasady diagnozowania i postępowania terapeutycznego w ARDS,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POChP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, astmie, ostrych stanach zapalnych dróg oddechowych i odmie opłucnowej.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7" w:rsidRPr="00C80F24" w:rsidRDefault="00F570A7" w:rsidP="003D7C3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 W17</w:t>
            </w:r>
          </w:p>
          <w:p w:rsidR="00631A3D" w:rsidRPr="00C80F24" w:rsidRDefault="00631A3D" w:rsidP="003D7C3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</w:t>
            </w:r>
            <w:r w:rsidR="002C2B3C" w:rsidRPr="00C80F24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E56" w:rsidRPr="00C80F24" w:rsidTr="00EA7473">
        <w:trPr>
          <w:trHeight w:val="592"/>
        </w:trPr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C80F24" w:rsidRDefault="00595E56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W_0</w:t>
            </w:r>
            <w:r w:rsidR="00FE6410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5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C80F24" w:rsidRDefault="00F570A7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Przyczyny i objawy NZK.</w:t>
            </w:r>
          </w:p>
        </w:tc>
        <w:tc>
          <w:tcPr>
            <w:tcW w:w="169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C80F24" w:rsidRDefault="00595E56" w:rsidP="0001568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</w:t>
            </w:r>
            <w:r w:rsidR="00F570A7" w:rsidRPr="00C80F24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181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95E56" w:rsidRPr="00C80F24" w:rsidRDefault="00595E5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5E56" w:rsidRPr="00C80F24" w:rsidRDefault="00595E5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5E56" w:rsidRPr="00C80F24" w:rsidRDefault="00595E5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595E56" w:rsidRPr="00C80F24" w:rsidRDefault="00595E5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E56" w:rsidRPr="00C80F24" w:rsidTr="00EA7473">
        <w:trPr>
          <w:trHeight w:val="548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C80F24" w:rsidRDefault="00595E56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W_0</w:t>
            </w:r>
            <w:r w:rsidR="00FE6410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C80F24" w:rsidRDefault="00FE6410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Zasady prowadzenia podstawowej i</w:t>
            </w:r>
            <w:r w:rsidR="00FB57C0">
              <w:rPr>
                <w:rFonts w:asciiTheme="minorHAnsi" w:hAnsiTheme="minorHAnsi" w:cstheme="minorHAnsi"/>
                <w:sz w:val="24"/>
                <w:szCs w:val="24"/>
              </w:rPr>
              <w:t xml:space="preserve"> zaawansowanej resuscytacji krąż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eniowo-oddechowej u dzieci i dorosłych.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C80F24" w:rsidRDefault="00595E56" w:rsidP="0001568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</w:t>
            </w:r>
            <w:r w:rsidR="00F570A7" w:rsidRPr="00C80F24"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95E56" w:rsidRPr="00C80F24" w:rsidRDefault="00595E5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595E56" w:rsidRPr="00C80F24" w:rsidRDefault="00595E5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A3D" w:rsidRPr="00C80F24" w:rsidTr="00EA7473">
        <w:trPr>
          <w:trHeight w:val="855"/>
        </w:trPr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C80F24" w:rsidRDefault="00631A3D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</w:t>
            </w:r>
            <w:r w:rsidR="00EA7473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5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C80F24" w:rsidRDefault="00F570A7" w:rsidP="00595E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Wskazania do podjęcia tlenoterapii biernej lub wentylacji zastępczej powietrzem lub tlenem, ręcznie lub mechaniczni – z użyciem respiratora i techniki ich wykonywania.</w:t>
            </w:r>
          </w:p>
        </w:tc>
        <w:tc>
          <w:tcPr>
            <w:tcW w:w="169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C80F24" w:rsidRDefault="00F570A7" w:rsidP="00C475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C.W60</w:t>
            </w:r>
          </w:p>
          <w:p w:rsidR="00631A3D" w:rsidRPr="00C80F24" w:rsidRDefault="00631A3D" w:rsidP="00595E5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70A7" w:rsidRPr="00C80F24" w:rsidRDefault="00F570A7" w:rsidP="00595E5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570A7" w:rsidRPr="00C80F24" w:rsidTr="00EA7473">
        <w:trPr>
          <w:trHeight w:val="390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0A7" w:rsidRPr="00C80F24" w:rsidRDefault="00F570A7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</w:t>
            </w:r>
            <w:r w:rsidR="00EA7473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0A7" w:rsidRPr="00C80F24" w:rsidRDefault="00EA7473" w:rsidP="00595E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Zasady monitorowania czynności układu oddechowego i układu krążenia metodami nieinwazyjnymi.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0A7" w:rsidRPr="00C80F24" w:rsidRDefault="004F453C" w:rsidP="006102B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</w:t>
            </w:r>
            <w:r w:rsidR="006102BB" w:rsidRPr="00C80F2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EA7473" w:rsidRPr="00C80F2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570A7" w:rsidRPr="00C80F24" w:rsidRDefault="00F570A7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570A7" w:rsidRPr="00C80F24" w:rsidRDefault="00F570A7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27E4" w:rsidRPr="00C80F24" w:rsidTr="00EA7473">
        <w:trPr>
          <w:trHeight w:val="615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4827E4" w:rsidP="004827E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</w:t>
            </w:r>
            <w:r w:rsidR="00EA7473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EA7473" w:rsidP="00595E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Procedury specjalistyczne w stanach nagłych pochodzenia wewnętrznego: elektrostymulacja, kardiowersja, PCI, dializa, sztuczna wentylacja i formy krążenia pozaustrojowego.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EA7473" w:rsidP="004827E4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 83</w:t>
            </w:r>
          </w:p>
          <w:p w:rsidR="004827E4" w:rsidRPr="00C80F24" w:rsidRDefault="004827E4" w:rsidP="004827E4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Pr="00C80F24" w:rsidRDefault="004827E4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C80F24" w:rsidRDefault="004827E4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27E4" w:rsidRPr="00C80F24" w:rsidTr="00EA7473">
        <w:trPr>
          <w:trHeight w:val="360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4827E4" w:rsidP="004827E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W_1</w:t>
            </w:r>
            <w:r w:rsidR="00EA7473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EA7473" w:rsidP="00595E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Zaburzenia równowagi kwasowo-zasadowej i wodno-elektrolitowej oraz zasady postępowania w SOR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4827E4" w:rsidP="004827E4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</w:t>
            </w:r>
            <w:r w:rsidR="00EA7473" w:rsidRPr="00C80F24">
              <w:rPr>
                <w:rFonts w:asciiTheme="minorHAnsi" w:hAnsiTheme="minorHAnsi" w:cstheme="minorHAnsi"/>
                <w:sz w:val="24"/>
                <w:szCs w:val="24"/>
              </w:rPr>
              <w:t>89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Pr="00C80F24" w:rsidRDefault="004827E4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C80F24" w:rsidRDefault="004827E4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27E4" w:rsidRPr="00C80F24" w:rsidTr="00EA7473">
        <w:trPr>
          <w:trHeight w:val="260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4827E4" w:rsidP="004827E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W_1</w:t>
            </w:r>
            <w:r w:rsidR="00EA7473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EA7473" w:rsidP="00595E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Zasady monitorowania pacjenta w SOR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4827E4" w:rsidP="004827E4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</w:t>
            </w:r>
            <w:r w:rsidR="00EA7473" w:rsidRPr="00C80F24">
              <w:rPr>
                <w:rFonts w:asciiTheme="minorHAnsi" w:hAnsiTheme="minorHAnsi" w:cstheme="minorHAnsi"/>
                <w:sz w:val="24"/>
                <w:szCs w:val="24"/>
              </w:rPr>
              <w:t>91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Pr="00C80F24" w:rsidRDefault="004827E4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C80F24" w:rsidRDefault="004827E4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31A3D" w:rsidRPr="00C80F24" w:rsidTr="00EA7473">
        <w:trPr>
          <w:trHeight w:val="945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C80F24" w:rsidRDefault="00631A3D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W_1</w:t>
            </w:r>
            <w:r w:rsidR="00EA7473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C80F24" w:rsidRDefault="00EA7473" w:rsidP="00512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Procedury specjalistyczne w stanach nagłych pochodzenia urazowego stosowane w ramach postępowania p/szpitalnego i w SOR.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C80F24" w:rsidRDefault="00631A3D" w:rsidP="00C475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827E4" w:rsidRPr="00C80F24" w:rsidRDefault="00EA7473" w:rsidP="00C475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C.W92</w:t>
            </w:r>
          </w:p>
          <w:p w:rsidR="004827E4" w:rsidRPr="00C80F24" w:rsidRDefault="004827E4" w:rsidP="00C475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27E4" w:rsidRPr="00C80F24" w:rsidTr="00EA7473">
        <w:trPr>
          <w:trHeight w:val="4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7E4" w:rsidRPr="00C80F24" w:rsidRDefault="004827E4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W_1</w:t>
            </w:r>
            <w:r w:rsidR="00EA7473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EA7473" w:rsidP="00512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Rodzaje obrażeń ciała, ich definicje oraz zasady kwalifikacji do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centru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urazowego o centrum urazowego dla dzieci.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4827E4" w:rsidP="00C475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</w:t>
            </w:r>
            <w:r w:rsidR="00EA7473" w:rsidRPr="00C80F24">
              <w:rPr>
                <w:rFonts w:asciiTheme="minorHAnsi" w:hAnsiTheme="minorHAnsi" w:cstheme="minorHAnsi"/>
                <w:sz w:val="24"/>
                <w:szCs w:val="24"/>
              </w:rPr>
              <w:t>93</w:t>
            </w:r>
          </w:p>
          <w:p w:rsidR="00900315" w:rsidRPr="00C80F24" w:rsidRDefault="00900315" w:rsidP="00C475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Pr="00C80F24" w:rsidRDefault="004827E4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C80F24" w:rsidRDefault="004827E4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00315" w:rsidRPr="00C80F24" w:rsidTr="00490E66">
        <w:trPr>
          <w:trHeight w:val="54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315" w:rsidRPr="00C80F24" w:rsidRDefault="00900315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W_1</w:t>
            </w:r>
            <w:r w:rsidR="00EA7473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E66" w:rsidRPr="00C80F24" w:rsidRDefault="00EA7473" w:rsidP="00512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FB57C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sady funkcjonowania centrum urazowego i centrum urazowego dla dzieci.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Pr="00C80F24" w:rsidRDefault="00EA7473" w:rsidP="00C475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C.W94</w:t>
            </w:r>
          </w:p>
          <w:p w:rsidR="00900315" w:rsidRPr="00C80F24" w:rsidRDefault="00900315" w:rsidP="00C475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00315" w:rsidRPr="00C80F24" w:rsidRDefault="0090031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900315" w:rsidRPr="00C80F24" w:rsidRDefault="00900315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0E66" w:rsidRPr="00C80F24" w:rsidTr="00EA7473">
        <w:trPr>
          <w:trHeight w:val="45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E66" w:rsidRPr="00C80F24" w:rsidRDefault="00490E66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W_16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E66" w:rsidRPr="00490E66" w:rsidRDefault="00490E66" w:rsidP="00512AD6">
            <w:pPr>
              <w:spacing w:after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90E6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zna i rozumie techniki symulacji medycznej w niezabiegowych dziedzinach medycyny;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E66" w:rsidRPr="00C80F24" w:rsidRDefault="00490E66" w:rsidP="00C475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0E66">
              <w:rPr>
                <w:rFonts w:asciiTheme="minorHAnsi" w:hAnsiTheme="minorHAnsi" w:cstheme="minorHAnsi"/>
                <w:sz w:val="24"/>
                <w:szCs w:val="24"/>
              </w:rPr>
              <w:t>C.W22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90E66" w:rsidRPr="00C80F24" w:rsidRDefault="00490E6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90E66" w:rsidRPr="00C80F24" w:rsidRDefault="00490E66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31A3D" w:rsidRPr="00C80F24" w:rsidTr="003C12DC">
        <w:trPr>
          <w:trHeight w:val="289"/>
        </w:trPr>
        <w:tc>
          <w:tcPr>
            <w:tcW w:w="1031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C74F2" w:rsidRPr="00C80F24" w:rsidRDefault="001C74F2" w:rsidP="00631A3D">
            <w:pPr>
              <w:tabs>
                <w:tab w:val="left" w:pos="316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/>
            <w:tcBorders>
              <w:left w:val="nil"/>
            </w:tcBorders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285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UMIEJĘTNOŚCI</w:t>
            </w:r>
            <w:r w:rsidR="00831211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(absolwent potrafi)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57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31211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Ocenić stan pacjenta w celu ustalenia sposobu postępowania ratunkowego.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31211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C.U1</w:t>
            </w:r>
          </w:p>
          <w:p w:rsidR="00875C79" w:rsidRPr="00C80F24" w:rsidRDefault="00875C79" w:rsidP="00015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685" w:rsidRPr="00C80F24" w:rsidTr="00EA7473">
        <w:trPr>
          <w:trHeight w:val="84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U_02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64F92" w:rsidP="00DA235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Postępować z dzieckiem w oparciu o znajomość symp</w:t>
            </w:r>
            <w:r w:rsidR="00FB57C0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omatologii </w:t>
            </w:r>
            <w:r w:rsidR="00FB57C0" w:rsidRPr="00C80F24">
              <w:rPr>
                <w:rFonts w:asciiTheme="minorHAnsi" w:hAnsiTheme="minorHAnsi" w:cstheme="minorHAnsi"/>
                <w:sz w:val="24"/>
                <w:szCs w:val="24"/>
              </w:rPr>
              <w:t>najczęstszych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chorób u dzieci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64F92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C.U3</w:t>
            </w:r>
          </w:p>
          <w:p w:rsidR="00015685" w:rsidRPr="00C80F24" w:rsidRDefault="00015685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5685" w:rsidRPr="00C80F24" w:rsidRDefault="00015685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3227" w:rsidRPr="00C80F24" w:rsidRDefault="001D3227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3227" w:rsidRPr="00C80F24" w:rsidRDefault="001D3227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685" w:rsidRPr="00C80F24" w:rsidTr="00EA7473">
        <w:trPr>
          <w:trHeight w:val="540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U_03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64F92" w:rsidP="00DA235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Wykonywać PBLS oraz PALS we wszystkich grupach wiekowych dzieci.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64F92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C.U3</w:t>
            </w:r>
          </w:p>
          <w:p w:rsidR="00064F92" w:rsidRPr="00C80F24" w:rsidRDefault="00064F92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C.U5</w:t>
            </w:r>
          </w:p>
          <w:p w:rsidR="00064F92" w:rsidRPr="00C80F24" w:rsidRDefault="00064F92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C.U38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685" w:rsidRPr="00C80F24" w:rsidTr="00EA7473">
        <w:trPr>
          <w:trHeight w:val="555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U_04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DA235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Monitorować czynność układu oddechowego, z uwzględnieniem puls oksymetrii, kapnometrii i kapnografii.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C.U11</w:t>
            </w:r>
          </w:p>
          <w:p w:rsidR="00015685" w:rsidRPr="00C80F24" w:rsidRDefault="00015685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685" w:rsidRPr="00C80F24" w:rsidTr="00EA7473">
        <w:trPr>
          <w:trHeight w:val="258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U_05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DA235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Interpretować wyniki badań pacjenta z PNO.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C.U12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685" w:rsidRPr="00C80F24" w:rsidTr="00EA7473">
        <w:trPr>
          <w:trHeight w:val="450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U_06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Wykonać elektrokardiogram i interpretować go w podstawowym zakresie.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83288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C.U13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685" w:rsidRPr="00C80F24" w:rsidTr="00EA7473">
        <w:trPr>
          <w:trHeight w:val="330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U_07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Monitorować czynność układu krążenia metodami nieinwazyjnymi.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83288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C.U14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685" w:rsidRPr="00C80F24" w:rsidTr="00EA7473">
        <w:trPr>
          <w:trHeight w:val="510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U_08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Monitorować stan pacjenta metodami nieinwazyjnymi.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83288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C.U14</w:t>
            </w:r>
          </w:p>
          <w:p w:rsidR="00015685" w:rsidRPr="00C80F24" w:rsidRDefault="00015685" w:rsidP="0083288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C.U18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685" w:rsidRPr="00C80F24" w:rsidTr="00EA7473">
        <w:trPr>
          <w:trHeight w:val="303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U_09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Podawać pacjentowi leki i płyny.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685" w:rsidRPr="00C80F24" w:rsidRDefault="00015685" w:rsidP="0083288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C.U20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7FF5" w:rsidRPr="00C80F24" w:rsidTr="00EA7473">
        <w:trPr>
          <w:trHeight w:val="37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U_10</w:t>
            </w:r>
          </w:p>
        </w:tc>
        <w:tc>
          <w:tcPr>
            <w:tcW w:w="735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Prowadzić zaawansowane zabiegi resuscytacyjne u osób dorosłych.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FF5" w:rsidRPr="00C80F24" w:rsidRDefault="00747FF5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C.U38</w:t>
            </w:r>
          </w:p>
          <w:p w:rsidR="00064F92" w:rsidRPr="00C80F24" w:rsidRDefault="00064F92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C.U56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7FF5" w:rsidRPr="00C80F24" w:rsidTr="00EA7473">
        <w:trPr>
          <w:trHeight w:val="465"/>
        </w:trPr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U_11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Wdrażać tlenoterapię zależnie od potrzeb pacjenta i wspomagać oddech.</w:t>
            </w:r>
          </w:p>
        </w:tc>
        <w:tc>
          <w:tcPr>
            <w:tcW w:w="169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6D4D5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 U43</w:t>
            </w:r>
          </w:p>
          <w:p w:rsidR="00747FF5" w:rsidRPr="00C80F24" w:rsidRDefault="00747FF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7FF5" w:rsidRPr="00C80F24" w:rsidTr="00EA7473">
        <w:trPr>
          <w:trHeight w:val="525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U_12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Wykonać defibrylację elektryczną z użyciem defibrylatora manualnego.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110E9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C.U46</w:t>
            </w:r>
          </w:p>
          <w:p w:rsidR="00747FF5" w:rsidRPr="00C80F24" w:rsidRDefault="00747FF5" w:rsidP="00747FF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7FF5" w:rsidRPr="00C80F24" w:rsidTr="00EA7473">
        <w:trPr>
          <w:trHeight w:val="288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U_13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064F92" w:rsidP="00064F9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Identyfikować wskazania do </w:t>
            </w:r>
            <w:r w:rsidR="00FB57C0" w:rsidRPr="00C80F24">
              <w:rPr>
                <w:rFonts w:asciiTheme="minorHAnsi" w:hAnsiTheme="minorHAnsi" w:cstheme="minorHAnsi"/>
                <w:sz w:val="24"/>
                <w:szCs w:val="24"/>
              </w:rPr>
              <w:t>transportu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do centrum urazowego lub centrum urazowego dla dzieci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FF5" w:rsidRPr="00C80F24" w:rsidRDefault="00064F92" w:rsidP="00064F9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C.U64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7FF5" w:rsidRPr="00C80F24" w:rsidTr="00EA7473">
        <w:trPr>
          <w:trHeight w:val="315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U_14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4103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Wykonywać procedury medyczne pod nadzorem lub na zlecenie</w:t>
            </w:r>
            <w:r w:rsidR="00FB57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C.U65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14F2" w:rsidRPr="00C80F24" w:rsidTr="00EA7473">
        <w:trPr>
          <w:trHeight w:val="225"/>
        </w:trPr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14F2" w:rsidRPr="00C80F24" w:rsidRDefault="005014F2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U_1</w:t>
            </w:r>
            <w:r w:rsidR="00064F92" w:rsidRPr="00C80F2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F2" w:rsidRPr="00C80F24" w:rsidRDefault="005014F2" w:rsidP="004103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Dostosować postępowanie ratunkowe do stanu pacjenta.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14F2" w:rsidRPr="00C80F24" w:rsidRDefault="005014F2" w:rsidP="003449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C.U66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014F2" w:rsidRPr="00C80F24" w:rsidRDefault="005014F2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5014F2" w:rsidRPr="00C80F24" w:rsidRDefault="005014F2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435"/>
        </w:trPr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C80F24" w:rsidRDefault="000E09D6" w:rsidP="003449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KOMPETENCJE SPOŁECZNE(jest gotów do)</w:t>
            </w:r>
          </w:p>
        </w:tc>
        <w:tc>
          <w:tcPr>
            <w:tcW w:w="181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64F92" w:rsidRPr="00C80F24" w:rsidRDefault="00064F92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420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U_01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9D6" w:rsidRPr="00C80F24" w:rsidRDefault="000E09D6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Aktywnego słuchania, nawiązywania kontaktów interpersonalnych, skutecznego i empatycznego porozumiewania się z pacjentem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09D6" w:rsidRPr="00C80F24" w:rsidRDefault="000E09D6" w:rsidP="002263ED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K.1.3.1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1C74F2">
        <w:trPr>
          <w:trHeight w:val="58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C80F24" w:rsidRDefault="000E09D6" w:rsidP="002263E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U_02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F2" w:rsidRPr="00C80F24" w:rsidRDefault="000E09D6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9D6" w:rsidRPr="00C80F24" w:rsidRDefault="000E09D6" w:rsidP="00015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K.1.3.2</w:t>
            </w:r>
          </w:p>
          <w:p w:rsidR="000E09D6" w:rsidRPr="00C80F24" w:rsidRDefault="000E09D6" w:rsidP="00015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74F2" w:rsidRPr="00C80F24" w:rsidTr="001C74F2">
        <w:trPr>
          <w:trHeight w:val="504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74F2" w:rsidRPr="00C80F24" w:rsidRDefault="001C74F2" w:rsidP="002263E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U_03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F2" w:rsidRPr="00C80F24" w:rsidRDefault="001C74F2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Samodzielnego wykonywania zawodu, zgodnie z </w:t>
            </w:r>
            <w:r w:rsidR="00FB57C0" w:rsidRPr="00C80F24">
              <w:rPr>
                <w:rFonts w:asciiTheme="minorHAnsi" w:hAnsiTheme="minorHAnsi" w:cstheme="minorHAnsi"/>
                <w:sz w:val="24"/>
                <w:szCs w:val="24"/>
              </w:rPr>
              <w:t>zasadami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etyki ogólnej i zawodowej oraz holistycznego i </w:t>
            </w:r>
            <w:r w:rsidR="00FB57C0" w:rsidRPr="00C80F24">
              <w:rPr>
                <w:rFonts w:asciiTheme="minorHAnsi" w:hAnsiTheme="minorHAnsi" w:cstheme="minorHAnsi"/>
                <w:sz w:val="24"/>
                <w:szCs w:val="24"/>
              </w:rPr>
              <w:t>zindywidualizowanego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podejścia do pacjenta, uwzględniającego poszanowanie jego praw.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74F2" w:rsidRPr="00C80F24" w:rsidRDefault="001C74F2" w:rsidP="00015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K.1.3.3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1C74F2" w:rsidRPr="00C80F24" w:rsidRDefault="001C74F2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1C74F2" w:rsidRPr="00C80F24" w:rsidRDefault="001C74F2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975"/>
        </w:trPr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015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09D6" w:rsidRPr="00C80F24" w:rsidRDefault="000E09D6" w:rsidP="00015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Bilans nakładu pracy studenta w godzinach</w:t>
            </w:r>
          </w:p>
          <w:p w:rsidR="000E09D6" w:rsidRPr="00C80F24" w:rsidRDefault="000E09D6" w:rsidP="00015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Aktywność</w:t>
            </w:r>
          </w:p>
          <w:p w:rsidR="000E09D6" w:rsidRPr="00C80F24" w:rsidRDefault="000E09D6" w:rsidP="00A03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Obciążenie studenta (godz.)</w:t>
            </w:r>
          </w:p>
          <w:p w:rsidR="000E09D6" w:rsidRPr="00C80F24" w:rsidRDefault="000E09D6" w:rsidP="00A03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345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Udział w wykładach</w:t>
            </w: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1813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285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Udział w ćwiczeniach</w:t>
            </w: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1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252"/>
        </w:trPr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Udział w seminariach</w:t>
            </w:r>
          </w:p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181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187"/>
        </w:trPr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Udział w zajęciach praktycznych 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60</w:t>
            </w:r>
          </w:p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1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330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241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Samodzielne przygotowanie się do kolokwiów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320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sz w:val="24"/>
                <w:szCs w:val="24"/>
              </w:rPr>
              <w:t>Wykonanie zadań domowych (sprawozdań)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340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sz w:val="24"/>
                <w:szCs w:val="24"/>
              </w:rPr>
              <w:t>Udział w konsultacjach z przedmiotu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                              -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344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278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trike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285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trike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317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297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2474B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285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Jednostka realizująca: </w:t>
            </w: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Osoby prowadzące:  </w:t>
            </w:r>
          </w:p>
          <w:p w:rsidR="000E09D6" w:rsidRPr="00C80F24" w:rsidRDefault="000E09D6" w:rsidP="00A72F2B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Zajęcia praktyczne:  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192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Data opracowania programu: </w:t>
            </w:r>
            <w:bookmarkStart w:id="0" w:name="_GoBack"/>
            <w:bookmarkEnd w:id="0"/>
            <w:r w:rsidRPr="00C80F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1.10.202</w:t>
            </w:r>
            <w:r w:rsidR="00A72F2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72F2B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Program opracowała 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E09D6" w:rsidRPr="00C80F24" w:rsidRDefault="000E09D6" w:rsidP="000E09D6">
      <w:pPr>
        <w:rPr>
          <w:rFonts w:asciiTheme="minorHAnsi" w:hAnsiTheme="minorHAnsi" w:cstheme="minorHAnsi"/>
          <w:sz w:val="24"/>
          <w:szCs w:val="24"/>
        </w:rPr>
      </w:pPr>
      <w:r w:rsidRPr="00C80F24">
        <w:rPr>
          <w:rFonts w:asciiTheme="minorHAnsi" w:hAnsiTheme="minorHAnsi" w:cstheme="minorHAnsi"/>
          <w:sz w:val="24"/>
          <w:szCs w:val="24"/>
        </w:rPr>
        <w:t>1 ECTS = 25 - 30 godz. pracy studenta</w:t>
      </w:r>
    </w:p>
    <w:p w:rsidR="000E09D6" w:rsidRPr="00C80F24" w:rsidRDefault="000E09D6" w:rsidP="000E09D6">
      <w:pPr>
        <w:ind w:left="720"/>
        <w:rPr>
          <w:rFonts w:asciiTheme="minorHAnsi" w:hAnsiTheme="minorHAnsi" w:cstheme="minorHAnsi"/>
          <w:color w:val="FF0000"/>
          <w:sz w:val="24"/>
          <w:szCs w:val="24"/>
        </w:rPr>
      </w:pPr>
    </w:p>
    <w:p w:rsidR="000E09D6" w:rsidRPr="00C80F24" w:rsidRDefault="000E09D6" w:rsidP="000E09D6">
      <w:pPr>
        <w:rPr>
          <w:rFonts w:asciiTheme="minorHAnsi" w:hAnsiTheme="minorHAnsi" w:cstheme="minorHAnsi"/>
          <w:sz w:val="24"/>
          <w:szCs w:val="24"/>
        </w:rPr>
      </w:pPr>
    </w:p>
    <w:p w:rsidR="00C55B54" w:rsidRPr="00C80F24" w:rsidRDefault="00C55B54">
      <w:pPr>
        <w:rPr>
          <w:rFonts w:asciiTheme="minorHAnsi" w:hAnsiTheme="minorHAnsi" w:cstheme="minorHAnsi"/>
          <w:sz w:val="24"/>
          <w:szCs w:val="24"/>
        </w:rPr>
      </w:pPr>
    </w:p>
    <w:sectPr w:rsidR="00C55B54" w:rsidRPr="00C80F24" w:rsidSect="00015685">
      <w:pgSz w:w="11906" w:h="16838"/>
      <w:pgMar w:top="426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  <w:sig w:usb0="800001AF" w:usb1="1001E0EA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86D7619"/>
    <w:multiLevelType w:val="hybridMultilevel"/>
    <w:tmpl w:val="40685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846D9"/>
    <w:multiLevelType w:val="hybridMultilevel"/>
    <w:tmpl w:val="F7564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05E4"/>
    <w:multiLevelType w:val="hybridMultilevel"/>
    <w:tmpl w:val="8D2C5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D4197"/>
    <w:multiLevelType w:val="hybridMultilevel"/>
    <w:tmpl w:val="773460A0"/>
    <w:lvl w:ilvl="0" w:tplc="6B066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8519A"/>
    <w:multiLevelType w:val="hybridMultilevel"/>
    <w:tmpl w:val="ECBA6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E5774"/>
    <w:multiLevelType w:val="hybridMultilevel"/>
    <w:tmpl w:val="7414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F7239"/>
    <w:multiLevelType w:val="hybridMultilevel"/>
    <w:tmpl w:val="39C25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15A17"/>
    <w:multiLevelType w:val="hybridMultilevel"/>
    <w:tmpl w:val="BE74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C170C"/>
    <w:multiLevelType w:val="hybridMultilevel"/>
    <w:tmpl w:val="E364F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55A1B"/>
    <w:multiLevelType w:val="hybridMultilevel"/>
    <w:tmpl w:val="3E40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B4D99"/>
    <w:multiLevelType w:val="hybridMultilevel"/>
    <w:tmpl w:val="51549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76B54"/>
    <w:multiLevelType w:val="hybridMultilevel"/>
    <w:tmpl w:val="98C4468C"/>
    <w:lvl w:ilvl="0" w:tplc="FA6A5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44101"/>
    <w:multiLevelType w:val="hybridMultilevel"/>
    <w:tmpl w:val="0084F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83D79"/>
    <w:multiLevelType w:val="hybridMultilevel"/>
    <w:tmpl w:val="91D4E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15841"/>
    <w:multiLevelType w:val="hybridMultilevel"/>
    <w:tmpl w:val="4BBC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3402B"/>
    <w:multiLevelType w:val="hybridMultilevel"/>
    <w:tmpl w:val="4DF66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C6D5C"/>
    <w:multiLevelType w:val="hybridMultilevel"/>
    <w:tmpl w:val="D514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F08AC"/>
    <w:multiLevelType w:val="hybridMultilevel"/>
    <w:tmpl w:val="4A0879AC"/>
    <w:lvl w:ilvl="0" w:tplc="3ED4B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57286"/>
    <w:multiLevelType w:val="hybridMultilevel"/>
    <w:tmpl w:val="1C4AC460"/>
    <w:lvl w:ilvl="0" w:tplc="FE64F14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479BC"/>
    <w:multiLevelType w:val="hybridMultilevel"/>
    <w:tmpl w:val="960E366C"/>
    <w:lvl w:ilvl="0" w:tplc="A2B81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2C47E4"/>
    <w:multiLevelType w:val="hybridMultilevel"/>
    <w:tmpl w:val="B1E8B3BE"/>
    <w:lvl w:ilvl="0" w:tplc="0792B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B0E"/>
    <w:multiLevelType w:val="hybridMultilevel"/>
    <w:tmpl w:val="688E9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02062"/>
    <w:multiLevelType w:val="hybridMultilevel"/>
    <w:tmpl w:val="952C3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B629D"/>
    <w:multiLevelType w:val="hybridMultilevel"/>
    <w:tmpl w:val="FC145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52BA8"/>
    <w:multiLevelType w:val="hybridMultilevel"/>
    <w:tmpl w:val="A69E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447FC5"/>
    <w:multiLevelType w:val="hybridMultilevel"/>
    <w:tmpl w:val="F4C4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807C8"/>
    <w:multiLevelType w:val="hybridMultilevel"/>
    <w:tmpl w:val="BFF8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007107"/>
    <w:multiLevelType w:val="hybridMultilevel"/>
    <w:tmpl w:val="F440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B1B14"/>
    <w:multiLevelType w:val="hybridMultilevel"/>
    <w:tmpl w:val="7AE88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A6056"/>
    <w:multiLevelType w:val="hybridMultilevel"/>
    <w:tmpl w:val="1C58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860A3"/>
    <w:multiLevelType w:val="hybridMultilevel"/>
    <w:tmpl w:val="F6C6D1E4"/>
    <w:lvl w:ilvl="0" w:tplc="D9006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60532"/>
    <w:multiLevelType w:val="hybridMultilevel"/>
    <w:tmpl w:val="4CCCB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4"/>
  </w:num>
  <w:num w:numId="5">
    <w:abstractNumId w:val="30"/>
  </w:num>
  <w:num w:numId="6">
    <w:abstractNumId w:val="13"/>
  </w:num>
  <w:num w:numId="7">
    <w:abstractNumId w:val="15"/>
  </w:num>
  <w:num w:numId="8">
    <w:abstractNumId w:val="17"/>
  </w:num>
  <w:num w:numId="9">
    <w:abstractNumId w:val="4"/>
  </w:num>
  <w:num w:numId="10">
    <w:abstractNumId w:val="32"/>
  </w:num>
  <w:num w:numId="11">
    <w:abstractNumId w:val="20"/>
  </w:num>
  <w:num w:numId="12">
    <w:abstractNumId w:val="8"/>
  </w:num>
  <w:num w:numId="13">
    <w:abstractNumId w:val="22"/>
  </w:num>
  <w:num w:numId="14">
    <w:abstractNumId w:val="14"/>
  </w:num>
  <w:num w:numId="15">
    <w:abstractNumId w:val="21"/>
  </w:num>
  <w:num w:numId="16">
    <w:abstractNumId w:val="35"/>
  </w:num>
  <w:num w:numId="17">
    <w:abstractNumId w:val="10"/>
  </w:num>
  <w:num w:numId="18">
    <w:abstractNumId w:val="19"/>
  </w:num>
  <w:num w:numId="19">
    <w:abstractNumId w:val="7"/>
  </w:num>
  <w:num w:numId="20">
    <w:abstractNumId w:val="16"/>
  </w:num>
  <w:num w:numId="21">
    <w:abstractNumId w:val="25"/>
  </w:num>
  <w:num w:numId="22">
    <w:abstractNumId w:val="36"/>
  </w:num>
  <w:num w:numId="23">
    <w:abstractNumId w:val="6"/>
  </w:num>
  <w:num w:numId="24">
    <w:abstractNumId w:val="3"/>
  </w:num>
  <w:num w:numId="25">
    <w:abstractNumId w:val="23"/>
  </w:num>
  <w:num w:numId="26">
    <w:abstractNumId w:val="33"/>
  </w:num>
  <w:num w:numId="27">
    <w:abstractNumId w:val="31"/>
  </w:num>
  <w:num w:numId="28">
    <w:abstractNumId w:val="5"/>
  </w:num>
  <w:num w:numId="29">
    <w:abstractNumId w:val="11"/>
  </w:num>
  <w:num w:numId="30">
    <w:abstractNumId w:val="27"/>
  </w:num>
  <w:num w:numId="31">
    <w:abstractNumId w:val="12"/>
  </w:num>
  <w:num w:numId="32">
    <w:abstractNumId w:val="24"/>
  </w:num>
  <w:num w:numId="33">
    <w:abstractNumId w:val="9"/>
  </w:num>
  <w:num w:numId="34">
    <w:abstractNumId w:val="29"/>
  </w:num>
  <w:num w:numId="35">
    <w:abstractNumId w:val="18"/>
  </w:num>
  <w:num w:numId="36">
    <w:abstractNumId w:val="26"/>
  </w:num>
  <w:num w:numId="37">
    <w:abstractNumId w:val="37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C79"/>
    <w:rsid w:val="00013BEE"/>
    <w:rsid w:val="00015500"/>
    <w:rsid w:val="00015685"/>
    <w:rsid w:val="0002174C"/>
    <w:rsid w:val="0002474B"/>
    <w:rsid w:val="00034549"/>
    <w:rsid w:val="000567AC"/>
    <w:rsid w:val="00064F92"/>
    <w:rsid w:val="000824ED"/>
    <w:rsid w:val="00091195"/>
    <w:rsid w:val="00091C06"/>
    <w:rsid w:val="000C7A34"/>
    <w:rsid w:val="000E09D6"/>
    <w:rsid w:val="000E6DF4"/>
    <w:rsid w:val="00110E97"/>
    <w:rsid w:val="001202C8"/>
    <w:rsid w:val="00135583"/>
    <w:rsid w:val="00137928"/>
    <w:rsid w:val="001410E2"/>
    <w:rsid w:val="00146934"/>
    <w:rsid w:val="0019508E"/>
    <w:rsid w:val="001A3A45"/>
    <w:rsid w:val="001B353C"/>
    <w:rsid w:val="001B4043"/>
    <w:rsid w:val="001C74F2"/>
    <w:rsid w:val="001D2F92"/>
    <w:rsid w:val="001D3227"/>
    <w:rsid w:val="001D6A4C"/>
    <w:rsid w:val="0021467D"/>
    <w:rsid w:val="002263ED"/>
    <w:rsid w:val="002405BF"/>
    <w:rsid w:val="0025103B"/>
    <w:rsid w:val="002A0120"/>
    <w:rsid w:val="002B4B55"/>
    <w:rsid w:val="002B62BD"/>
    <w:rsid w:val="002C1454"/>
    <w:rsid w:val="002C269F"/>
    <w:rsid w:val="002C2B3C"/>
    <w:rsid w:val="002C719E"/>
    <w:rsid w:val="002C7266"/>
    <w:rsid w:val="002F2A74"/>
    <w:rsid w:val="00316EF8"/>
    <w:rsid w:val="00332836"/>
    <w:rsid w:val="00334B2B"/>
    <w:rsid w:val="00344965"/>
    <w:rsid w:val="00360A61"/>
    <w:rsid w:val="003A359A"/>
    <w:rsid w:val="003C12DC"/>
    <w:rsid w:val="003D7C3E"/>
    <w:rsid w:val="004103AD"/>
    <w:rsid w:val="0041758D"/>
    <w:rsid w:val="00432F2F"/>
    <w:rsid w:val="004565EA"/>
    <w:rsid w:val="00481C58"/>
    <w:rsid w:val="004827E4"/>
    <w:rsid w:val="0048631B"/>
    <w:rsid w:val="00490E66"/>
    <w:rsid w:val="004A38C5"/>
    <w:rsid w:val="004A3BB5"/>
    <w:rsid w:val="004C127D"/>
    <w:rsid w:val="004C3AAC"/>
    <w:rsid w:val="004C49D1"/>
    <w:rsid w:val="004E1C3C"/>
    <w:rsid w:val="004E318A"/>
    <w:rsid w:val="004E7B9F"/>
    <w:rsid w:val="004F3546"/>
    <w:rsid w:val="004F453C"/>
    <w:rsid w:val="005014F2"/>
    <w:rsid w:val="00512AD6"/>
    <w:rsid w:val="00524782"/>
    <w:rsid w:val="00547B65"/>
    <w:rsid w:val="00551600"/>
    <w:rsid w:val="00595E56"/>
    <w:rsid w:val="00597665"/>
    <w:rsid w:val="005D32B5"/>
    <w:rsid w:val="005E03F9"/>
    <w:rsid w:val="005E3FE4"/>
    <w:rsid w:val="005F3414"/>
    <w:rsid w:val="00607507"/>
    <w:rsid w:val="006102BB"/>
    <w:rsid w:val="00631A3D"/>
    <w:rsid w:val="00634207"/>
    <w:rsid w:val="006B705F"/>
    <w:rsid w:val="006C1949"/>
    <w:rsid w:val="006C22B3"/>
    <w:rsid w:val="006C349D"/>
    <w:rsid w:val="006D4D50"/>
    <w:rsid w:val="006E5F74"/>
    <w:rsid w:val="006F5039"/>
    <w:rsid w:val="006F750F"/>
    <w:rsid w:val="00727E4A"/>
    <w:rsid w:val="00747FF5"/>
    <w:rsid w:val="007653FA"/>
    <w:rsid w:val="00794FD9"/>
    <w:rsid w:val="007A459D"/>
    <w:rsid w:val="007D4791"/>
    <w:rsid w:val="007E40F7"/>
    <w:rsid w:val="007F0D9E"/>
    <w:rsid w:val="008014F5"/>
    <w:rsid w:val="008170B3"/>
    <w:rsid w:val="00826FCA"/>
    <w:rsid w:val="00831211"/>
    <w:rsid w:val="00832882"/>
    <w:rsid w:val="008363B0"/>
    <w:rsid w:val="00866E9C"/>
    <w:rsid w:val="00875C79"/>
    <w:rsid w:val="008A2A5D"/>
    <w:rsid w:val="008E32DD"/>
    <w:rsid w:val="00900315"/>
    <w:rsid w:val="00917725"/>
    <w:rsid w:val="00923BCD"/>
    <w:rsid w:val="00962C4C"/>
    <w:rsid w:val="009C0D1B"/>
    <w:rsid w:val="009C7966"/>
    <w:rsid w:val="009E774B"/>
    <w:rsid w:val="009F6594"/>
    <w:rsid w:val="00A403D9"/>
    <w:rsid w:val="00A41112"/>
    <w:rsid w:val="00A52BB3"/>
    <w:rsid w:val="00A57338"/>
    <w:rsid w:val="00A72F2B"/>
    <w:rsid w:val="00A827EC"/>
    <w:rsid w:val="00A9606F"/>
    <w:rsid w:val="00AD79A9"/>
    <w:rsid w:val="00AE066F"/>
    <w:rsid w:val="00B25190"/>
    <w:rsid w:val="00B33507"/>
    <w:rsid w:val="00B35127"/>
    <w:rsid w:val="00B43C65"/>
    <w:rsid w:val="00B45DA0"/>
    <w:rsid w:val="00B634C3"/>
    <w:rsid w:val="00BF1210"/>
    <w:rsid w:val="00C01184"/>
    <w:rsid w:val="00C173E7"/>
    <w:rsid w:val="00C24EBE"/>
    <w:rsid w:val="00C47531"/>
    <w:rsid w:val="00C55B54"/>
    <w:rsid w:val="00C72A29"/>
    <w:rsid w:val="00C80F24"/>
    <w:rsid w:val="00CB2DAB"/>
    <w:rsid w:val="00CC2E3E"/>
    <w:rsid w:val="00CD7909"/>
    <w:rsid w:val="00CE72F7"/>
    <w:rsid w:val="00CF388C"/>
    <w:rsid w:val="00D575D0"/>
    <w:rsid w:val="00D64F7A"/>
    <w:rsid w:val="00D75868"/>
    <w:rsid w:val="00DA1CDB"/>
    <w:rsid w:val="00DA235B"/>
    <w:rsid w:val="00DB1F34"/>
    <w:rsid w:val="00DB4324"/>
    <w:rsid w:val="00DC32EF"/>
    <w:rsid w:val="00DD44F0"/>
    <w:rsid w:val="00DD49A3"/>
    <w:rsid w:val="00E0079C"/>
    <w:rsid w:val="00E16847"/>
    <w:rsid w:val="00E22E42"/>
    <w:rsid w:val="00E261CF"/>
    <w:rsid w:val="00E41FAB"/>
    <w:rsid w:val="00E5410A"/>
    <w:rsid w:val="00E75AFB"/>
    <w:rsid w:val="00EA7473"/>
    <w:rsid w:val="00EF0E57"/>
    <w:rsid w:val="00EF3FA7"/>
    <w:rsid w:val="00F1637B"/>
    <w:rsid w:val="00F46E7E"/>
    <w:rsid w:val="00F52633"/>
    <w:rsid w:val="00F570A7"/>
    <w:rsid w:val="00F61AA7"/>
    <w:rsid w:val="00F63256"/>
    <w:rsid w:val="00F838DA"/>
    <w:rsid w:val="00F94D07"/>
    <w:rsid w:val="00FA3194"/>
    <w:rsid w:val="00FB57C0"/>
    <w:rsid w:val="00FD4CC6"/>
    <w:rsid w:val="00FE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C7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qFormat/>
    <w:rsid w:val="00875C79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C79"/>
    <w:rPr>
      <w:rFonts w:ascii="Calibri" w:eastAsia="Calibri" w:hAnsi="Calibri" w:cs="Calibri"/>
      <w:b/>
      <w:bCs/>
      <w:kern w:val="36"/>
      <w:sz w:val="48"/>
      <w:szCs w:val="48"/>
      <w:lang w:eastAsia="ar-SA"/>
    </w:rPr>
  </w:style>
  <w:style w:type="paragraph" w:styleId="Akapitzlist">
    <w:name w:val="List Paragraph"/>
    <w:basedOn w:val="Normalny"/>
    <w:qFormat/>
    <w:rsid w:val="00875C79"/>
    <w:pPr>
      <w:ind w:left="720"/>
    </w:pPr>
  </w:style>
  <w:style w:type="paragraph" w:customStyle="1" w:styleId="Pa6">
    <w:name w:val="Pa6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19">
    <w:name w:val="Pa19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18">
    <w:name w:val="Pa18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3A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3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3AD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1352-17CC-4457-B892-6E9194A0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6</Pages>
  <Words>1773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Użytkownik systemu Windows</cp:lastModifiedBy>
  <cp:revision>128</cp:revision>
  <cp:lastPrinted>2020-10-10T19:10:00Z</cp:lastPrinted>
  <dcterms:created xsi:type="dcterms:W3CDTF">2015-08-08T15:40:00Z</dcterms:created>
  <dcterms:modified xsi:type="dcterms:W3CDTF">2023-09-08T12:17:00Z</dcterms:modified>
</cp:coreProperties>
</file>