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8C" w:rsidRDefault="00AC5ED0">
      <w:pPr>
        <w:pStyle w:val="Heading1"/>
        <w:jc w:val="center"/>
        <w:rPr>
          <w:color w:val="000000"/>
        </w:rPr>
      </w:pPr>
      <w:r>
        <w:rPr>
          <w:color w:val="000000"/>
        </w:rPr>
        <w:t>Sylabus przedmiotu</w:t>
      </w:r>
    </w:p>
    <w:p w:rsidR="004C7B8C" w:rsidRDefault="004C7B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8435" w:type="dxa"/>
        <w:tblInd w:w="-459" w:type="dxa"/>
        <w:tblLayout w:type="fixed"/>
        <w:tblLook w:val="04A0"/>
      </w:tblPr>
      <w:tblGrid>
        <w:gridCol w:w="1276"/>
        <w:gridCol w:w="993"/>
        <w:gridCol w:w="3543"/>
        <w:gridCol w:w="2835"/>
        <w:gridCol w:w="1680"/>
        <w:gridCol w:w="7374"/>
        <w:gridCol w:w="1681"/>
        <w:gridCol w:w="9053"/>
      </w:tblGrid>
      <w:tr w:rsidR="004C7B8C" w:rsidTr="00E1579F">
        <w:trPr>
          <w:trHeight w:val="1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stacjonarne/niestacjonarne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Kwalifikowana pierwsza pomoc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31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256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zajęć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zajęć E do dyspozycji Uczelni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25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36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33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E157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C5ED0">
              <w:rPr>
                <w:rFonts w:ascii="Times New Roman" w:hAnsi="Times New Roman" w:cs="Times New Roman"/>
                <w:sz w:val="24"/>
                <w:szCs w:val="24"/>
              </w:rPr>
              <w:t xml:space="preserve"> h (5 h w.; 15 h ćw.5 h p.w.)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58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Anatomia człowieka, Fizjologia z elementami fizjologii, Pierwsza pomoc, Podstawy medycznych czynności ratunkowych; Podstawowe zabiegi medyczne;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147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Założenia i cele kształcenia:</w:t>
            </w:r>
          </w:p>
          <w:p w:rsidR="004C7B8C" w:rsidRDefault="00AC5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</w:p>
          <w:p w:rsidR="004C7B8C" w:rsidRDefault="00AC5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Celem przedmiotu jest zapoznanie studentów z algorytmami postępowania w przypadku poszkodowanego nieprzytomnego, zabiegami resuscytacyjnymi u dorosłych, dzieci, niemowląt, noworodków, kobiet w ciąży, oceną poszkodowanego na miejscu zdarzenia (w tym badanie wstępne, szczegółowe), zaopatrywania urazów oraz postępowania w innych stanach nagłych.</w:t>
            </w:r>
          </w:p>
          <w:p w:rsidR="004C7B8C" w:rsidRDefault="00AC5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Ćwiczenia:</w:t>
            </w:r>
          </w:p>
          <w:p w:rsidR="004C7B8C" w:rsidRDefault="00AC5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zakończeniu zajęć Student powinien: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Zrozumieć istotę algorytmu zabiegów resuscytacyjnych u osób dorosłych, dzieci, niemowląt, noworodków oraz kobiet w ciąży.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Znać postępowanie w przypadku zaburzeń rytmu serca zagrażających życiu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Przeprowadzić ocenę poszkodowanego na miejscu zdarzenia.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Przeprowadzić badanie urazowe, miejscowe, szczegółowe i dalsze.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Pełnić rolę kierownika zespołu resuscytacyjnego (w warunkach symulacyjnych).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Znać i umieć zastosować techniki utrzymania drożności dróg oddechowych.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Potrafić rozpoznać inne stany nagłe (objawy padaczki, cukrzycy, udaru mózgu, zawału mięśnia sercowego oraz zatrucia).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Umieć unieruchamiać poszkodowanego z urazem kręgosłupa z wykorzystaniem dostępnego sprzętu.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Znać procedury postępowania w przypadku urazów termicznych, chemicznych, elektrycznych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odmrożeniach.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273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Sposoby weryfikacji efektów kształcenia osiąganych przez studenta:</w:t>
            </w:r>
          </w:p>
          <w:p w:rsidR="004C7B8C" w:rsidRDefault="00AC5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Efekty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W_01,02,03,04,05,06,07,08,09,10, – W_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193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będą sprawdzane w postaci testu końcowego zaliczeniowego</w:t>
            </w:r>
          </w:p>
          <w:p w:rsidR="004C7B8C" w:rsidRDefault="00AC5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Efekty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U_01,02,03,04,05,06,07,08,09,10 – będą sprawdzone w czasie ćwiczeń.</w:t>
            </w:r>
          </w:p>
          <w:p w:rsidR="004C7B8C" w:rsidRDefault="00AC5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Efekty: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K_01 -  będzie oceniony w czasie zajęć w pracy indywidualnej i grupowej i aktywność.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3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zaliczenia: zaliczenie na ocenę</w:t>
            </w:r>
          </w:p>
          <w:p w:rsidR="004C7B8C" w:rsidRDefault="00AC5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uczestnictwo studenta na ćwiczeniach, aktywność oceniana na bieżąco, sprawozdania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ćwiczeń. Wymagana jest obecność na zajęciach.</w:t>
            </w:r>
          </w:p>
          <w:p w:rsidR="004C7B8C" w:rsidRDefault="00AC5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zaliczenie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ocenę. Warunkiem przystąpienia do egzaminu jest zaliczenie ćwiczeń. Zaliczenie  odbywa się w formie 20 pytań testowych. Na napisanie odpowiedzi studenci mają 20 minut.</w:t>
            </w:r>
          </w:p>
          <w:p w:rsidR="004C7B8C" w:rsidRDefault="00AC5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oceny zaliczeniowej:</w:t>
            </w:r>
          </w:p>
          <w:p w:rsidR="004C7B8C" w:rsidRDefault="00AC5ED0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bardzo dobry (5,0) - 91% - 100%</w:t>
            </w:r>
          </w:p>
          <w:p w:rsidR="004C7B8C" w:rsidRDefault="00AC5ED0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dobry plus (4,5) – 81% - 90,99%</w:t>
            </w:r>
          </w:p>
          <w:p w:rsidR="004C7B8C" w:rsidRDefault="00AC5ED0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dobry (4,0) – 71% - 80,99%</w:t>
            </w:r>
          </w:p>
          <w:p w:rsidR="004C7B8C" w:rsidRDefault="00AC5ED0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dostateczny plus (3,5) -61% - 70,99%</w:t>
            </w:r>
          </w:p>
          <w:p w:rsidR="004C7B8C" w:rsidRDefault="00AC5ED0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dostateczny (3,0) – 51% - 60, 99%</w:t>
            </w:r>
          </w:p>
          <w:p w:rsidR="004C7B8C" w:rsidRDefault="00AC5ED0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niedostateczny  ( 2,0) - 0% -50,99%</w:t>
            </w:r>
          </w:p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Elementy składowe oceny:</w:t>
            </w:r>
          </w:p>
          <w:p w:rsidR="004C7B8C" w:rsidRDefault="00AC5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końcowa jest: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średnią oceny z ćwiczeń  i  testu końcowego zaliczeniowego wykładów (50% /50%).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992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programowe:</w:t>
            </w:r>
          </w:p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wykłady;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podstawowych funkcji życiowych człowieka w stanie nagłego zagrożenia zdrowotnego.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Przywrócenie, podtrzymanie i stabilizacja podstawowych funkcji życiowych.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Wywiad SAMPLE. Badanie miejscowe, urazowe, szczegółowe i dalsze.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Niewydolność oddechowa i sposoby zabezpieczenia dróg oddechowych.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Postępowanie z pacjentem urazowym, unieruchamianie złamań, stabilizacja kręgosłupa, zabezpieczenie ran.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Zdarzenia masowe i katastrofy, ewakuacja, segregacja, dekontaminacja.</w:t>
            </w:r>
          </w:p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ćwiczenia: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podstawowych parametrów życiowych ( BLS). Przeprowadzenie RKO. Użycie AED.(1 h)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Badanie urazowe.(5 h )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Unieruchamianie złamań, unieruchamianie na desce ortopedycznej, stabilizacja odcinka szyjnego kręgosłupa, stosowanie kamizelki KED, szyny Kramera, (2 h)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Zakładanie opatrunków, zasady tamowania krwotoków, zaopatrywanie ran, postępowanie z ciałem obcym.1 h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Przyrządowe udrażnianie dróg oddechowych. (5 h)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Ochrona termiczna pacjenta, postępowanie przy oparzeniach, odmrożeniach.(1 h).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285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Literatura podstawowa: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Anders J.: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Pierwsza pomoc i resuscytacja krążeniowo-oddechowa; podręcznik dla studentów; Wydawca Polska Rada Resuscytacji, Kraków 2011.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Jakubaszko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J.:  Ratownik Medyczny; Wydawnictwo Medyczne Górnicki, Wrocław 2007 (wydanie drugie) podręcznik zalecany przez Polskie Towarzystwo Medycyny Ratunkowej.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ITLS Ratownictwo przedszpitalne w urazach – Medycyna Praktyczna Kraków 2009.</w:t>
            </w:r>
          </w:p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Literatura uzupełniająca: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Ciećkiewicz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J.: Ratownictwo medyczne w wypadkach masowych,  Górnicki Wydawnictwo Medyczne, Wrocław 2005.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Specjalistyczne Zabiegi Resuscytacyjne – Podręcznik do kursu ,,Specjalistyczne zabiegi resuscytacyjne u osób dorosłych ‘’ Kraków 2007 r.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Wytyczne Europejskiej i Polskiej Rady Resuscytacji 2015.</w:t>
            </w:r>
          </w:p>
          <w:p w:rsidR="004C7B8C" w:rsidRDefault="00AC5ED0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Styka L.: Ewakuacja i transport poszkodowanego; Górnicki Wydawnictwo medyczne, Wrocław 2018.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33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Symbol efektu do przedmiotu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Efekty uczenia się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Symbol efektu kierunkowego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24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4C7B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WIEDZA (zna i rozumie)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4C7B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4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Mechanizmy prowadzące do nagłych zagrożeń zdrowia i życia.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C.W17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4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Określa wartości prawidłowe parametrów życiowych oraz normy podstawowych badań laboratoryjnych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C.W17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4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badania podmiotowego w zakresie niezbędnym do prowadzenia medycznych czynności ratunkowych.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C.W24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4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ewakuacji poszkodowanych z pojazdu.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C.W43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4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Wskazania do układania pacjenta w pozycji właściwej dla jego stanu lub odniesionych obrażeń.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C.W54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4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Przyczyny i objawy nagłego zatrzymania krążenia.</w:t>
            </w:r>
          </w:p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Prowadzenia podstawowej resuscytacji krążeniowo-oddechowej.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C.W55</w:t>
            </w:r>
          </w:p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C.W56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36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\W_07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Wskazania i metody udrażniania górnych dróg oddechowych, zasadność podjęcia tlenoterapii biernej i czynnej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C.W58</w:t>
            </w:r>
          </w:p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C.W59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W_08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Procedury medyczne stosowane przez ratownika medycznego, w szczególności zaopatrywanie ran, złamań, skręceń, zwichnięć, unieruchamianie kręgosłupa szyjnego.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C.W73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W_09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Podstawowy sprzęt i aparaturę specjalistyczną stosowaną w ratownictwie medycznym, przeznaczenie, możliwości wykorzystania i zasady użycia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C.W73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W_10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Rodzaje katastrof, procedury medyczne i działania ratunkowe podejmowane w zdarzeniach mnogich i masowych.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C.W86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E1579F" w:rsidTr="00E1579F">
        <w:trPr>
          <w:trHeight w:val="4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79F" w:rsidRDefault="00E157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W_11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79F" w:rsidRDefault="00E157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Zastosowanie symulacji medycznej w nauczaniu procedur zabiegowych.</w:t>
            </w:r>
          </w:p>
          <w:p w:rsidR="00E1579F" w:rsidRDefault="00E157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79F" w:rsidRDefault="00E157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C.W88</w:t>
            </w:r>
          </w:p>
        </w:tc>
        <w:tc>
          <w:tcPr>
            <w:tcW w:w="7374" w:type="dxa"/>
            <w:vMerge w:val="restart"/>
          </w:tcPr>
          <w:p w:rsidR="00E1579F" w:rsidRDefault="00E1579F">
            <w:pPr>
              <w:widowControl w:val="0"/>
            </w:pPr>
          </w:p>
        </w:tc>
        <w:tc>
          <w:tcPr>
            <w:tcW w:w="1681" w:type="dxa"/>
            <w:vMerge w:val="restart"/>
          </w:tcPr>
          <w:p w:rsidR="00E1579F" w:rsidRDefault="00E1579F">
            <w:pPr>
              <w:widowControl w:val="0"/>
            </w:pPr>
          </w:p>
        </w:tc>
        <w:tc>
          <w:tcPr>
            <w:tcW w:w="9053" w:type="dxa"/>
            <w:vMerge w:val="restart"/>
          </w:tcPr>
          <w:p w:rsidR="00E1579F" w:rsidRDefault="00E1579F">
            <w:pPr>
              <w:widowControl w:val="0"/>
            </w:pPr>
          </w:p>
        </w:tc>
      </w:tr>
      <w:tr w:rsidR="00E1579F" w:rsidTr="00E1579F">
        <w:trPr>
          <w:trHeight w:val="393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9F" w:rsidRDefault="00E1579F" w:rsidP="00E1579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W_12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9F" w:rsidRPr="0075429E" w:rsidRDefault="00E1579F" w:rsidP="00E157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9E">
              <w:rPr>
                <w:rFonts w:ascii="Times New Roman" w:hAnsi="Times New Roman" w:cs="Times New Roman"/>
                <w:sz w:val="24"/>
                <w:szCs w:val="24"/>
              </w:rPr>
              <w:t>zna i rozumie wskazania do leczenia hiperbarycznego;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9F" w:rsidRDefault="00E1579F" w:rsidP="00E1579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79F">
              <w:rPr>
                <w:rFonts w:ascii="Times New Roman" w:hAnsi="Times New Roman" w:cs="Times New Roman"/>
                <w:b/>
                <w:sz w:val="24"/>
                <w:szCs w:val="24"/>
              </w:rPr>
              <w:t>C.W84</w:t>
            </w:r>
          </w:p>
        </w:tc>
        <w:tc>
          <w:tcPr>
            <w:tcW w:w="7374" w:type="dxa"/>
            <w:vMerge/>
          </w:tcPr>
          <w:p w:rsidR="00E1579F" w:rsidRDefault="00E1579F">
            <w:pPr>
              <w:widowControl w:val="0"/>
            </w:pPr>
          </w:p>
        </w:tc>
        <w:tc>
          <w:tcPr>
            <w:tcW w:w="1681" w:type="dxa"/>
            <w:vMerge/>
          </w:tcPr>
          <w:p w:rsidR="00E1579F" w:rsidRDefault="00E1579F">
            <w:pPr>
              <w:widowControl w:val="0"/>
            </w:pPr>
          </w:p>
        </w:tc>
        <w:tc>
          <w:tcPr>
            <w:tcW w:w="9053" w:type="dxa"/>
            <w:vMerge/>
          </w:tcPr>
          <w:p w:rsidR="00E1579F" w:rsidRDefault="00E1579F">
            <w:pPr>
              <w:widowControl w:val="0"/>
            </w:pPr>
          </w:p>
        </w:tc>
      </w:tr>
      <w:tr w:rsidR="004C7B8C" w:rsidTr="00E1579F">
        <w:trPr>
          <w:trHeight w:val="285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UMIEJĘTNOŚCI (potrafi)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5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Rozpoznawać stany bezpośredniego zagrożenia życia – zatrzymanie krążenia, niewydolność oddechowa, stany nieprzytomności. Prowadzić podstawowe czynności resuscytacyjne w określonych grupach wiekowych.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C.U1</w:t>
            </w:r>
          </w:p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C.U38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5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Przeprowadzać badanie fizykalne pacjenta dorosłego w zakresie niezbędnym do podjęcia medycznych czynności ratunkowych,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C.U1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5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Wykonać  badanie poszkodowanego wg ITLS.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C.U1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5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Przygotować pacjenta do transportu.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C.U26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5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U_06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Przewracać drożność dróg oddechowych metodami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bezprzyrządowymi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nagłośniowymi.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U39</w:t>
            </w:r>
          </w:p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C.U40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5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U_07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Wdrażać tlenoterapię zależnie od potrzeb pacjenta i wspomagać oddech.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C.U43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5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U_08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Prowadzić wentylację zastępczą zużyciem worka oddechowego.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C.U45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5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U_09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Stabilizować i unieruchamiać kręgosłup.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C.U52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5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U_10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Dostosować postępowanie ratunkowe do stanu pacjenta.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C.U66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3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SPOŁECZNE(jest gotów)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3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4C7B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6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Kierowania się dobrem pacjenta.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K.1.3.6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5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B8C" w:rsidRDefault="004C7B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7B8C" w:rsidRDefault="004C7B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nakładu</w:t>
            </w:r>
          </w:p>
        </w:tc>
      </w:tr>
      <w:tr w:rsidR="004C7B8C" w:rsidTr="00E1579F">
        <w:trPr>
          <w:trHeight w:val="506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4C7B8C" w:rsidRDefault="004C7B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4C7B8C" w:rsidRDefault="004C7B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7B8C" w:rsidRDefault="004C7B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4C7B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B8C" w:rsidTr="00E1579F">
        <w:trPr>
          <w:trHeight w:val="34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7B8C" w:rsidRDefault="004C7B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226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B8C" w:rsidRDefault="004C7B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33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241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32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(sprawozdań)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34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344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278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28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31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29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28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>
              <w:rPr>
                <w:rFonts w:ascii="Times New Roman" w:hAnsi="Times New Roman" w:cs="Times New Roman"/>
                <w:b/>
              </w:rPr>
              <w:t>Wyższa Szkoła Zawodowa Ochrony Zdrowia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  <w:tr w:rsidR="004C7B8C" w:rsidTr="00E1579F">
        <w:trPr>
          <w:trHeight w:val="192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opracowania programu: 1.10.202</w:t>
            </w:r>
            <w:bookmarkStart w:id="0" w:name="_GoBack"/>
            <w:bookmarkEnd w:id="0"/>
            <w:r w:rsidR="007542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8C" w:rsidRDefault="00AC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opracowała: </w:t>
            </w:r>
          </w:p>
        </w:tc>
        <w:tc>
          <w:tcPr>
            <w:tcW w:w="7374" w:type="dxa"/>
          </w:tcPr>
          <w:p w:rsidR="004C7B8C" w:rsidRDefault="004C7B8C">
            <w:pPr>
              <w:widowControl w:val="0"/>
            </w:pPr>
          </w:p>
        </w:tc>
        <w:tc>
          <w:tcPr>
            <w:tcW w:w="1681" w:type="dxa"/>
          </w:tcPr>
          <w:p w:rsidR="004C7B8C" w:rsidRDefault="004C7B8C">
            <w:pPr>
              <w:widowControl w:val="0"/>
            </w:pPr>
          </w:p>
        </w:tc>
        <w:tc>
          <w:tcPr>
            <w:tcW w:w="9053" w:type="dxa"/>
          </w:tcPr>
          <w:p w:rsidR="004C7B8C" w:rsidRDefault="004C7B8C">
            <w:pPr>
              <w:widowControl w:val="0"/>
            </w:pPr>
          </w:p>
        </w:tc>
      </w:tr>
    </w:tbl>
    <w:p w:rsidR="004C7B8C" w:rsidRDefault="004C7B8C">
      <w:pPr>
        <w:rPr>
          <w:rFonts w:ascii="Times New Roman" w:hAnsi="Times New Roman" w:cs="Times New Roman"/>
          <w:color w:val="FF0000"/>
        </w:rPr>
      </w:pPr>
    </w:p>
    <w:sectPr w:rsidR="004C7B8C" w:rsidSect="004C7B8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F4E"/>
    <w:multiLevelType w:val="multilevel"/>
    <w:tmpl w:val="60F6446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EDB0771"/>
    <w:multiLevelType w:val="multilevel"/>
    <w:tmpl w:val="442256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422656B"/>
    <w:multiLevelType w:val="multilevel"/>
    <w:tmpl w:val="1E3409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89474FB"/>
    <w:multiLevelType w:val="multilevel"/>
    <w:tmpl w:val="18C6CE54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4">
    <w:nsid w:val="589A56F2"/>
    <w:multiLevelType w:val="multilevel"/>
    <w:tmpl w:val="97A41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682F0DE9"/>
    <w:multiLevelType w:val="multilevel"/>
    <w:tmpl w:val="2594F9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6C07084F"/>
    <w:multiLevelType w:val="multilevel"/>
    <w:tmpl w:val="D10651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>
    <w:useFELayout/>
  </w:compat>
  <w:rsids>
    <w:rsidRoot w:val="004C7B8C"/>
    <w:rsid w:val="00193B86"/>
    <w:rsid w:val="004C7B8C"/>
    <w:rsid w:val="0075429E"/>
    <w:rsid w:val="00AC5ED0"/>
    <w:rsid w:val="00D7098C"/>
    <w:rsid w:val="00E1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D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F30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F30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roduct-type-info">
    <w:name w:val="product-type-info"/>
    <w:basedOn w:val="Domylnaczcionkaakapitu"/>
    <w:qFormat/>
    <w:rsid w:val="0017674D"/>
  </w:style>
  <w:style w:type="character" w:styleId="Hipercze">
    <w:name w:val="Hyperlink"/>
    <w:basedOn w:val="Domylnaczcionkaakapitu"/>
    <w:uiPriority w:val="99"/>
    <w:semiHidden/>
    <w:unhideWhenUsed/>
    <w:rsid w:val="0017674D"/>
    <w:rPr>
      <w:color w:val="0000FF"/>
      <w:u w:val="single"/>
    </w:rPr>
  </w:style>
  <w:style w:type="character" w:customStyle="1" w:styleId="label">
    <w:name w:val="label"/>
    <w:basedOn w:val="Domylnaczcionkaakapitu"/>
    <w:qFormat/>
    <w:rsid w:val="0017674D"/>
  </w:style>
  <w:style w:type="character" w:customStyle="1" w:styleId="value">
    <w:name w:val="value"/>
    <w:basedOn w:val="Domylnaczcionkaakapitu"/>
    <w:qFormat/>
    <w:rsid w:val="0017674D"/>
  </w:style>
  <w:style w:type="paragraph" w:styleId="Nagwek">
    <w:name w:val="header"/>
    <w:basedOn w:val="Normalny"/>
    <w:next w:val="Tekstpodstawowy"/>
    <w:qFormat/>
    <w:rsid w:val="004C7B8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C7B8C"/>
    <w:pPr>
      <w:spacing w:after="140"/>
    </w:pPr>
  </w:style>
  <w:style w:type="paragraph" w:styleId="Lista">
    <w:name w:val="List"/>
    <w:basedOn w:val="Tekstpodstawowy"/>
    <w:rsid w:val="004C7B8C"/>
    <w:rPr>
      <w:rFonts w:cs="Arial"/>
    </w:rPr>
  </w:style>
  <w:style w:type="paragraph" w:customStyle="1" w:styleId="Caption">
    <w:name w:val="Caption"/>
    <w:basedOn w:val="Normalny"/>
    <w:qFormat/>
    <w:rsid w:val="004C7B8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C7B8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-rating">
    <w:name w:val="no-rating"/>
    <w:basedOn w:val="Normalny"/>
    <w:qFormat/>
    <w:rsid w:val="0017674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1129</Words>
  <Characters>6780</Characters>
  <Application>Microsoft Office Word</Application>
  <DocSecurity>0</DocSecurity>
  <Lines>56</Lines>
  <Paragraphs>15</Paragraphs>
  <ScaleCrop>false</ScaleCrop>
  <Company>.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dc:description/>
  <cp:lastModifiedBy>Użytkownik systemu Windows</cp:lastModifiedBy>
  <cp:revision>19</cp:revision>
  <cp:lastPrinted>2014-01-24T11:24:00Z</cp:lastPrinted>
  <dcterms:created xsi:type="dcterms:W3CDTF">2016-03-30T12:10:00Z</dcterms:created>
  <dcterms:modified xsi:type="dcterms:W3CDTF">2023-09-08T09:41:00Z</dcterms:modified>
  <dc:language>pl-PL</dc:language>
</cp:coreProperties>
</file>