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68" w:rsidRPr="00120F0D" w:rsidRDefault="00120F0D" w:rsidP="00120F0D">
      <w:pPr>
        <w:jc w:val="center"/>
        <w:rPr>
          <w:b/>
          <w:sz w:val="28"/>
          <w:szCs w:val="28"/>
        </w:rPr>
      </w:pPr>
      <w:r w:rsidRPr="00120F0D">
        <w:rPr>
          <w:b/>
          <w:sz w:val="28"/>
          <w:szCs w:val="28"/>
        </w:rPr>
        <w:t>Sylabus przedmiotu: Biochemia z elementami chemii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B2468" w:rsidRPr="00D5513A" w:rsidTr="00F0581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CD4AA2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Biochemia </w:t>
            </w:r>
            <w:r w:rsidR="00C82097">
              <w:rPr>
                <w:rFonts w:ascii="Times New Roman" w:hAnsi="Times New Roman"/>
                <w:sz w:val="24"/>
                <w:szCs w:val="24"/>
              </w:rPr>
              <w:t>z elementami 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B2468" w:rsidRPr="00D5513A" w:rsidTr="00F0581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B2468" w:rsidRPr="00D5513A" w:rsidRDefault="008E3032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</w:t>
            </w:r>
            <w:r w:rsidR="00C82097"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8061" w:type="dxa"/>
            <w:gridSpan w:val="3"/>
          </w:tcPr>
          <w:p w:rsidR="000B2468" w:rsidRPr="00C82097" w:rsidRDefault="00C82097" w:rsidP="00C820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Nauki podstawowe </w:t>
            </w:r>
          </w:p>
        </w:tc>
      </w:tr>
      <w:tr w:rsidR="000B2468" w:rsidRPr="00D5513A" w:rsidTr="00F0581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0B2468" w:rsidRPr="00D5513A" w:rsidTr="00F0581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B2468" w:rsidRPr="00D5513A" w:rsidRDefault="00F942A5" w:rsidP="00F9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B2468" w:rsidRPr="00D5513A" w:rsidRDefault="00C82097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B2468" w:rsidRPr="00D5513A" w:rsidRDefault="00C82097" w:rsidP="00CD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4AA2" w:rsidRPr="00D5513A">
              <w:rPr>
                <w:rFonts w:ascii="Times New Roman" w:hAnsi="Times New Roman"/>
                <w:sz w:val="24"/>
                <w:szCs w:val="24"/>
              </w:rPr>
              <w:t xml:space="preserve"> w.,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ćw.,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p.w.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2468" w:rsidRPr="00D5513A" w:rsidTr="00F0581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B2468" w:rsidRPr="00D5513A" w:rsidRDefault="0018555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rak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Założenia i </w:t>
            </w:r>
            <w:r w:rsidR="00226526">
              <w:rPr>
                <w:rFonts w:ascii="Times New Roman" w:hAnsi="Times New Roman"/>
                <w:sz w:val="24"/>
                <w:szCs w:val="24"/>
              </w:rPr>
              <w:t xml:space="preserve">cele uczenia się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30A4" w:rsidRDefault="00226526" w:rsidP="00F0581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30A4">
              <w:rPr>
                <w:rFonts w:ascii="Times New Roman" w:hAnsi="Times New Roman"/>
                <w:sz w:val="24"/>
                <w:szCs w:val="24"/>
              </w:rPr>
              <w:t>Celem przedmiotu jest</w:t>
            </w:r>
            <w:r w:rsidR="00DA30A4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DA30A4" w:rsidRPr="00DA30A4" w:rsidRDefault="00DA30A4" w:rsidP="00DA30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0A4">
              <w:rPr>
                <w:rFonts w:ascii="Times New Roman" w:hAnsi="Times New Roman"/>
                <w:sz w:val="24"/>
                <w:szCs w:val="24"/>
              </w:rPr>
              <w:t>Zapoznanie z tematyką</w:t>
            </w:r>
            <w:r w:rsidR="00226526" w:rsidRPr="00DA30A4">
              <w:rPr>
                <w:rFonts w:ascii="Times New Roman" w:hAnsi="Times New Roman"/>
                <w:sz w:val="24"/>
                <w:szCs w:val="24"/>
              </w:rPr>
              <w:t xml:space="preserve"> z zakresu podstaw </w:t>
            </w:r>
            <w:r w:rsidR="00B003FD" w:rsidRPr="00DA30A4">
              <w:rPr>
                <w:rFonts w:ascii="Times New Roman" w:hAnsi="Times New Roman"/>
                <w:sz w:val="24"/>
                <w:szCs w:val="24"/>
              </w:rPr>
              <w:t xml:space="preserve">chemii i </w:t>
            </w:r>
            <w:r w:rsidR="00226526" w:rsidRPr="00DA30A4">
              <w:rPr>
                <w:rFonts w:ascii="Times New Roman" w:hAnsi="Times New Roman"/>
                <w:sz w:val="24"/>
                <w:szCs w:val="24"/>
              </w:rPr>
              <w:t xml:space="preserve">biochemii jako nauki dotyczącej zjawisk zachodzących w organizmie ludzkim, w tym: podział i struktura najważniejszych klas makromolekuł. </w:t>
            </w:r>
          </w:p>
          <w:p w:rsidR="00DA30A4" w:rsidRPr="00DA30A4" w:rsidRDefault="00226526" w:rsidP="00DA30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0A4">
              <w:rPr>
                <w:rFonts w:ascii="Times New Roman" w:hAnsi="Times New Roman"/>
                <w:sz w:val="24"/>
                <w:szCs w:val="24"/>
              </w:rPr>
              <w:t xml:space="preserve">Zdobycie wiedzy na temat równowagi kwasowo-zasadowej, buforów krwi, aminokwasów, białek i enzymów, syntezy </w:t>
            </w:r>
            <w:r w:rsidR="00615CB7">
              <w:rPr>
                <w:rFonts w:ascii="Times New Roman" w:hAnsi="Times New Roman"/>
                <w:sz w:val="24"/>
                <w:szCs w:val="24"/>
              </w:rPr>
              <w:t xml:space="preserve"> białek, </w:t>
            </w:r>
            <w:r w:rsidRPr="00DA30A4">
              <w:rPr>
                <w:rFonts w:ascii="Times New Roman" w:hAnsi="Times New Roman"/>
                <w:sz w:val="24"/>
                <w:szCs w:val="24"/>
              </w:rPr>
              <w:t>w</w:t>
            </w:r>
            <w:r w:rsidRPr="00DA30A4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DA30A4">
              <w:rPr>
                <w:rFonts w:ascii="Times New Roman" w:hAnsi="Times New Roman"/>
                <w:sz w:val="24"/>
                <w:szCs w:val="24"/>
              </w:rPr>
              <w:t xml:space="preserve">glowodanów i tłuszczów. </w:t>
            </w:r>
          </w:p>
          <w:p w:rsidR="00DA30A4" w:rsidRPr="00DA30A4" w:rsidRDefault="00226526" w:rsidP="00DA30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0A4">
              <w:rPr>
                <w:rFonts w:ascii="Times New Roman" w:hAnsi="Times New Roman"/>
                <w:sz w:val="24"/>
                <w:szCs w:val="24"/>
              </w:rPr>
              <w:t>Poznanie najważniejszych pojęć</w:t>
            </w:r>
            <w:r w:rsidR="00DA30A4" w:rsidRPr="00DA30A4">
              <w:rPr>
                <w:rFonts w:ascii="Times New Roman" w:hAnsi="Times New Roman"/>
                <w:sz w:val="24"/>
                <w:szCs w:val="24"/>
              </w:rPr>
              <w:t xml:space="preserve"> z zakresu biochemii</w:t>
            </w:r>
            <w:r w:rsidRPr="00DA30A4">
              <w:rPr>
                <w:rFonts w:ascii="Times New Roman" w:hAnsi="Times New Roman"/>
                <w:sz w:val="24"/>
                <w:szCs w:val="24"/>
              </w:rPr>
              <w:t xml:space="preserve"> np.: ła</w:t>
            </w:r>
            <w:r w:rsidRPr="00DA30A4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DA30A4">
              <w:rPr>
                <w:rFonts w:ascii="Times New Roman" w:hAnsi="Times New Roman"/>
                <w:sz w:val="24"/>
                <w:szCs w:val="24"/>
              </w:rPr>
              <w:t xml:space="preserve">cuch oddechowy - bilans energetyczny, anabolizm - katabolizm - generowanie i wykorzystywanie energii, bilans energetyczny, glikogenoliza, glikoliza, beta-oksydacja, cykl Krebsa, wzajemne relacje przemian tlenowych i beztlenowych.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Zapoznanie studentów z podstawami </w:t>
            </w:r>
            <w:r w:rsidR="00C82097">
              <w:rPr>
                <w:rFonts w:ascii="Times New Roman" w:hAnsi="Times New Roman"/>
                <w:sz w:val="24"/>
                <w:szCs w:val="24"/>
              </w:rPr>
              <w:t xml:space="preserve">chemii i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  <w:r w:rsidR="00DA3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Utrwalenie </w:t>
            </w:r>
            <w:r w:rsidR="00255280" w:rsidRPr="00D5513A">
              <w:rPr>
                <w:rFonts w:ascii="Times New Roman" w:hAnsi="Times New Roman"/>
                <w:sz w:val="24"/>
                <w:szCs w:val="24"/>
              </w:rPr>
              <w:t xml:space="preserve"> i pogłębienie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zdobytej wiedzy z zakresu </w:t>
            </w:r>
            <w:r w:rsidR="00C82097">
              <w:rPr>
                <w:rFonts w:ascii="Times New Roman" w:hAnsi="Times New Roman"/>
                <w:sz w:val="24"/>
                <w:szCs w:val="24"/>
              </w:rPr>
              <w:t xml:space="preserve">chemii i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F32657">
              <w:rPr>
                <w:rFonts w:ascii="Times New Roman" w:hAnsi="Times New Roman"/>
                <w:b/>
                <w:sz w:val="24"/>
                <w:szCs w:val="24"/>
              </w:rPr>
              <w:t xml:space="preserve"> uczenia się </w:t>
            </w: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 osiąganych przez studenta:</w:t>
            </w:r>
          </w:p>
          <w:p w:rsidR="000B2468" w:rsidRPr="00D5513A" w:rsidRDefault="000B2468" w:rsidP="0068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Efekty: 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01 -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04  oraz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F45A99" w:rsidRPr="00D5513A">
              <w:rPr>
                <w:rFonts w:ascii="Times New Roman" w:hAnsi="Times New Roman"/>
                <w:sz w:val="24"/>
                <w:szCs w:val="24"/>
              </w:rPr>
              <w:t>-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będą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weryfikowane poprzez zaliczenia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2E6">
              <w:rPr>
                <w:rFonts w:ascii="Times New Roman" w:hAnsi="Times New Roman"/>
                <w:sz w:val="24"/>
                <w:szCs w:val="24"/>
              </w:rPr>
              <w:t xml:space="preserve">pisemne,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testowe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,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prezentacjach i zaliczeniowym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kolokwi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>um pisemnym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BCA" w:rsidRPr="00D5513A" w:rsidRDefault="009E6BCA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Efekty:  K_01; K_02 będą weryfikowane w trakcie ćwiczeń, podczas rozwiązywania problemów, dyskusji 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D5513A" w:rsidRDefault="00816B09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Forma  i warunki zaliczenia: zaliczenie na ocenę </w:t>
            </w:r>
          </w:p>
          <w:p w:rsidR="00EB2020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Wymagana jest obecność na 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="00FC0005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Materiał realizowany na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poszczególnych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zajęciach należy zaliczyć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 w postaci </w:t>
            </w:r>
            <w:r w:rsidR="009802B7">
              <w:rPr>
                <w:rFonts w:ascii="Times New Roman" w:hAnsi="Times New Roman"/>
                <w:sz w:val="24"/>
                <w:szCs w:val="24"/>
              </w:rPr>
              <w:t>sprawdzianu pisemnego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. W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arunkiem zaliczenia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  materiału zaprezentowanego na ćwiczeniach, uzupełnionego wiedzą z wykładów i literatury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każdego ćwiczenia, oraz prezentacji multimedialnej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4AC" w:rsidRPr="00D5513A" w:rsidRDefault="000B2468" w:rsidP="0022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>p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isemn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e zaliczenie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z biochemii  składa się z pytań  obejmujących mater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iał zaprezentowany na wykładach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 xml:space="preserve">, ćwiczeniach i prezentacjach multimedialnych,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uzupełniony wiedzą z literatury. 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 xml:space="preserve">Na ocenę z  końcowego 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zaliczenia pisemnego 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 xml:space="preserve">wpływa również jakość prezentacji multimedialnej, aktywność na ćwiczeniach i wynik kolokwium pisemnego. 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Warunkiem przystąpienia do  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pisemnego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 zaliczenia końcowego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jest zaliczenie ćwiczeń. </w:t>
            </w:r>
          </w:p>
          <w:p w:rsidR="000B2468" w:rsidRPr="00D5513A" w:rsidRDefault="000B2468" w:rsidP="0022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0B2468" w:rsidRDefault="00766D80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E66877" w:rsidRPr="00E66877" w:rsidRDefault="00766D80" w:rsidP="00E6687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Wprowadzenie do biochemii. Rys historyczny. Najważniejsze odkrycia</w:t>
            </w:r>
            <w:r w:rsidR="00F82247" w:rsidRPr="00E668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4DB" w:rsidRPr="000C14DB" w:rsidRDefault="000B2468" w:rsidP="000C14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Podstawy biochemii</w:t>
            </w:r>
            <w:r w:rsidR="00766D80" w:rsidRPr="00E66877">
              <w:rPr>
                <w:rFonts w:ascii="Times New Roman" w:hAnsi="Times New Roman"/>
                <w:sz w:val="24"/>
                <w:szCs w:val="24"/>
              </w:rPr>
              <w:t xml:space="preserve"> i chemii</w:t>
            </w:r>
            <w:r w:rsidRPr="00E66877">
              <w:rPr>
                <w:rFonts w:ascii="Times New Roman" w:hAnsi="Times New Roman"/>
                <w:sz w:val="24"/>
                <w:szCs w:val="24"/>
              </w:rPr>
              <w:t>: woda (wiązania wodorowe, oddziaływanie wody z białkami, cukrami i tłuszczami, znaczenie dla komórek i tkanek</w:t>
            </w:r>
            <w:r w:rsidR="00F82247" w:rsidRPr="00E66877">
              <w:rPr>
                <w:rFonts w:ascii="Times New Roman" w:hAnsi="Times New Roman"/>
                <w:sz w:val="24"/>
                <w:szCs w:val="24"/>
              </w:rPr>
              <w:t>, roztwory</w:t>
            </w:r>
            <w:r w:rsidRPr="00E668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6877" w:rsidRPr="00C61C5C" w:rsidRDefault="000B2468" w:rsidP="000C14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5DB" w:rsidRPr="000C14DB">
              <w:rPr>
                <w:rFonts w:ascii="Times New Roman" w:hAnsi="Times New Roman"/>
                <w:sz w:val="24"/>
                <w:szCs w:val="24"/>
              </w:rPr>
              <w:t xml:space="preserve">Podstawy z zakresu  chemii organicznej. </w:t>
            </w:r>
            <w:r w:rsidR="00711737" w:rsidRPr="000C14DB">
              <w:rPr>
                <w:rFonts w:ascii="Times New Roman" w:hAnsi="Times New Roman"/>
                <w:sz w:val="24"/>
                <w:szCs w:val="24"/>
              </w:rPr>
              <w:t xml:space="preserve">Grupy </w:t>
            </w:r>
            <w:r w:rsidR="001725DB" w:rsidRPr="000C14DB">
              <w:rPr>
                <w:rFonts w:ascii="Times New Roman" w:hAnsi="Times New Roman"/>
                <w:sz w:val="24"/>
                <w:szCs w:val="24"/>
              </w:rPr>
              <w:t>funkcyjne</w:t>
            </w:r>
            <w:r w:rsidR="000C14DB">
              <w:rPr>
                <w:rFonts w:ascii="Times New Roman" w:hAnsi="Times New Roman"/>
                <w:sz w:val="24"/>
                <w:szCs w:val="24"/>
              </w:rPr>
              <w:t>.</w:t>
            </w:r>
            <w:r w:rsidR="000C14DB" w:rsidRPr="000C14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14DB" w:rsidRPr="00C61C5C">
              <w:rPr>
                <w:rFonts w:ascii="Times New Roman" w:hAnsi="Times New Roman"/>
                <w:sz w:val="24"/>
                <w:szCs w:val="24"/>
              </w:rPr>
              <w:t>Integracja metabolizmu - cykl kwasu cytrynowego, fosforylacja oksydacyjna</w:t>
            </w:r>
          </w:p>
          <w:p w:rsidR="000B2468" w:rsidRPr="00E66877" w:rsidRDefault="00E66877" w:rsidP="00F058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Katabolizm</w:t>
            </w:r>
            <w:r w:rsidR="000B2468" w:rsidRPr="00E66877">
              <w:rPr>
                <w:rFonts w:ascii="Times New Roman" w:hAnsi="Times New Roman"/>
                <w:sz w:val="24"/>
                <w:szCs w:val="24"/>
              </w:rPr>
              <w:t xml:space="preserve">: cukrów ( glikoliza, cykl kwasów  </w:t>
            </w:r>
            <w:proofErr w:type="spellStart"/>
            <w:r w:rsidR="000B2468" w:rsidRPr="00E66877">
              <w:rPr>
                <w:rFonts w:ascii="Times New Roman" w:hAnsi="Times New Roman"/>
                <w:sz w:val="24"/>
                <w:szCs w:val="24"/>
              </w:rPr>
              <w:t>trikarboksylowych</w:t>
            </w:r>
            <w:proofErr w:type="spellEnd"/>
            <w:r w:rsidR="000B2468" w:rsidRPr="00E66877">
              <w:rPr>
                <w:rFonts w:ascii="Times New Roman" w:hAnsi="Times New Roman"/>
                <w:sz w:val="24"/>
                <w:szCs w:val="24"/>
              </w:rPr>
              <w:t>, łańcuch oddechowy), tłuszczy</w:t>
            </w:r>
            <w:r w:rsidRPr="00E66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468" w:rsidRPr="00E668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B2468" w:rsidRPr="00E66877">
              <w:rPr>
                <w:rFonts w:ascii="Times New Roman" w:hAnsi="Times New Roman"/>
                <w:sz w:val="24"/>
                <w:szCs w:val="24"/>
              </w:rPr>
              <w:t>β-utlenianie</w:t>
            </w:r>
            <w:proofErr w:type="spellEnd"/>
            <w:r w:rsidR="000B2468" w:rsidRPr="00E66877">
              <w:rPr>
                <w:rFonts w:ascii="Times New Roman" w:hAnsi="Times New Roman"/>
                <w:sz w:val="24"/>
                <w:szCs w:val="24"/>
              </w:rPr>
              <w:t xml:space="preserve"> kwasów tłuszczowych), białek</w:t>
            </w:r>
            <w:r w:rsidR="00DC214F" w:rsidRPr="00E66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468" w:rsidRPr="00E668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B2468" w:rsidRPr="00E66877">
              <w:rPr>
                <w:rFonts w:ascii="Times New Roman" w:hAnsi="Times New Roman"/>
                <w:sz w:val="24"/>
                <w:szCs w:val="24"/>
              </w:rPr>
              <w:t>transaminacja</w:t>
            </w:r>
            <w:proofErr w:type="spellEnd"/>
            <w:r w:rsidR="000B2468" w:rsidRPr="00E6687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66D80" w:rsidRPr="00E66877" w:rsidRDefault="00766D80" w:rsidP="00E6687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Podstawowe szlaki anaboliczne</w:t>
            </w:r>
            <w:r w:rsidR="00CE78F8" w:rsidRPr="00E66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78F8" w:rsidRPr="008B3404" w:rsidRDefault="00CE78F8" w:rsidP="008B34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3404">
              <w:rPr>
                <w:rFonts w:ascii="Times New Roman" w:hAnsi="Times New Roman"/>
                <w:sz w:val="24"/>
                <w:szCs w:val="24"/>
              </w:rPr>
              <w:t>Budowa i mechanizmy syntezy oraz funkcje  białek</w:t>
            </w:r>
            <w:r w:rsidR="00DD63BC" w:rsidRPr="008B3404">
              <w:rPr>
                <w:rFonts w:ascii="Times New Roman" w:hAnsi="Times New Roman"/>
                <w:sz w:val="24"/>
                <w:szCs w:val="24"/>
              </w:rPr>
              <w:t xml:space="preserve">  prostych i złożonych, fosfolipidów</w:t>
            </w:r>
            <w:r w:rsidRPr="008B3404">
              <w:rPr>
                <w:rFonts w:ascii="Times New Roman" w:hAnsi="Times New Roman"/>
                <w:sz w:val="24"/>
                <w:szCs w:val="24"/>
              </w:rPr>
              <w:t>, lipidów i polisacharydów oraz interakcje makrocząsteczek  w strukturach komórkowych i pozakomórkowych</w:t>
            </w:r>
            <w:r w:rsidR="00E66877" w:rsidRPr="008B3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34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3404">
              <w:rPr>
                <w:rFonts w:ascii="Times New Roman" w:hAnsi="Times New Roman"/>
                <w:sz w:val="24"/>
                <w:szCs w:val="24"/>
              </w:rPr>
              <w:t>Enzymy</w:t>
            </w:r>
          </w:p>
          <w:p w:rsidR="00F26C2B" w:rsidRPr="008B3404" w:rsidRDefault="00F26C2B" w:rsidP="008B34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04">
              <w:rPr>
                <w:rFonts w:ascii="Times New Roman" w:hAnsi="Times New Roman"/>
                <w:sz w:val="24"/>
                <w:szCs w:val="24"/>
              </w:rPr>
              <w:t>Zaburzenia gospodarki węglowodanowe</w:t>
            </w:r>
            <w:r w:rsidR="000D2A1B" w:rsidRPr="008B3404">
              <w:rPr>
                <w:rFonts w:ascii="Times New Roman" w:hAnsi="Times New Roman"/>
                <w:sz w:val="24"/>
                <w:szCs w:val="24"/>
              </w:rPr>
              <w:t>j</w:t>
            </w:r>
            <w:r w:rsidRPr="008B3404">
              <w:rPr>
                <w:rFonts w:ascii="Times New Roman" w:hAnsi="Times New Roman"/>
                <w:sz w:val="24"/>
                <w:szCs w:val="24"/>
              </w:rPr>
              <w:t xml:space="preserve">, lipidowej </w:t>
            </w:r>
            <w:r w:rsidR="00165E9B">
              <w:rPr>
                <w:rFonts w:ascii="Times New Roman" w:hAnsi="Times New Roman"/>
                <w:sz w:val="24"/>
                <w:szCs w:val="24"/>
              </w:rPr>
              <w:t xml:space="preserve"> i przemiany białkowej organizmu.</w:t>
            </w:r>
          </w:p>
          <w:p w:rsidR="00DD63BC" w:rsidRPr="008B3404" w:rsidRDefault="00226526" w:rsidP="00DD63B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04">
              <w:rPr>
                <w:rFonts w:ascii="Times New Roman" w:hAnsi="Times New Roman"/>
                <w:sz w:val="24"/>
                <w:szCs w:val="24"/>
              </w:rPr>
              <w:t>Równowaga wodno-elektrolitowa ustroju</w:t>
            </w:r>
            <w:r w:rsidR="008B3404" w:rsidRPr="008B3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526" w:rsidRPr="008B3404" w:rsidRDefault="00DD63BC" w:rsidP="008B34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04">
              <w:rPr>
                <w:rFonts w:ascii="Times New Roman" w:hAnsi="Times New Roman"/>
                <w:sz w:val="24"/>
                <w:szCs w:val="24"/>
              </w:rPr>
              <w:t xml:space="preserve">Równowaga kwasowo-zasadowa organizmu. Mechanizmy utrzymujące homeostazę kwasowo-zasadową, bufory  i ich znaczenie w homeostazie </w:t>
            </w:r>
            <w:r w:rsidR="00226526" w:rsidRPr="008B3404">
              <w:rPr>
                <w:rFonts w:ascii="Times New Roman" w:hAnsi="Times New Roman"/>
                <w:sz w:val="24"/>
                <w:szCs w:val="24"/>
              </w:rPr>
              <w:t>komórki</w:t>
            </w:r>
          </w:p>
          <w:p w:rsidR="00226526" w:rsidRPr="008B3404" w:rsidRDefault="00226526" w:rsidP="008B340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B3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Pr="008B3404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404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0B2468" w:rsidRDefault="000B2468" w:rsidP="00841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B7">
              <w:rPr>
                <w:rFonts w:ascii="Times New Roman" w:hAnsi="Times New Roman"/>
                <w:sz w:val="24"/>
                <w:szCs w:val="24"/>
              </w:rPr>
              <w:t>Budowa aminokwasów, białek, tłuszczy prostych i złożonych (ćwiczenia modelowe ).</w:t>
            </w:r>
          </w:p>
          <w:p w:rsidR="00EA75ED" w:rsidRPr="00EA75ED" w:rsidRDefault="00EA75ED" w:rsidP="00EA75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A75ED">
              <w:rPr>
                <w:rFonts w:ascii="Times New Roman" w:hAnsi="Times New Roman"/>
                <w:sz w:val="24"/>
                <w:szCs w:val="24"/>
              </w:rPr>
              <w:t xml:space="preserve">Mechanizmy syntezy oraz funkcje  białek  prostych i złożonych, fosfolipidów, lipidów i polisacharydów oraz interakcje makrocząsteczek  w strukturach komórkowych i pozakomórkowych. </w:t>
            </w:r>
            <w:r w:rsidRPr="00EA75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75ED">
              <w:rPr>
                <w:rFonts w:ascii="Times New Roman" w:hAnsi="Times New Roman"/>
                <w:sz w:val="24"/>
                <w:szCs w:val="24"/>
              </w:rPr>
              <w:t>Enzymy</w:t>
            </w:r>
          </w:p>
          <w:p w:rsidR="00841DB7" w:rsidRPr="002274F6" w:rsidRDefault="003E0491" w:rsidP="00EA75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F6">
              <w:rPr>
                <w:rFonts w:ascii="Times New Roman" w:hAnsi="Times New Roman"/>
              </w:rPr>
              <w:t xml:space="preserve"> Ć</w:t>
            </w:r>
            <w:r w:rsidRPr="002274F6">
              <w:rPr>
                <w:rFonts w:ascii="Times New Roman" w:hAnsi="Times New Roman"/>
                <w:sz w:val="24"/>
                <w:szCs w:val="24"/>
              </w:rPr>
              <w:t>wiczenia w oblicza</w:t>
            </w:r>
            <w:r w:rsidR="00841DB7" w:rsidRPr="002274F6">
              <w:rPr>
                <w:rFonts w:ascii="Times New Roman" w:hAnsi="Times New Roman"/>
                <w:sz w:val="24"/>
                <w:szCs w:val="24"/>
              </w:rPr>
              <w:t>niu  stężenia  molowego    i   procentowego    związków   oraz   stężenia   substancji  w roztworach izoosmotycznych jedno- i</w:t>
            </w:r>
            <w:r w:rsidR="00841DB7" w:rsidRPr="002274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841DB7" w:rsidRPr="002274F6">
              <w:rPr>
                <w:rFonts w:ascii="Times New Roman" w:hAnsi="Times New Roman"/>
                <w:sz w:val="24"/>
                <w:szCs w:val="24"/>
              </w:rPr>
              <w:t>wieloskładnikowych;</w:t>
            </w:r>
          </w:p>
          <w:p w:rsidR="003E0491" w:rsidRDefault="002274F6" w:rsidP="002274F6">
            <w:pPr>
              <w:tabs>
                <w:tab w:val="left" w:pos="1164"/>
              </w:tabs>
              <w:spacing w:after="0" w:line="240" w:lineRule="auto"/>
              <w:ind w:left="743" w:hanging="74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A75ED">
              <w:rPr>
                <w:rFonts w:ascii="Times New Roman" w:hAnsi="Times New Roman"/>
                <w:sz w:val="24"/>
                <w:szCs w:val="24"/>
              </w:rPr>
              <w:t>4</w:t>
            </w:r>
            <w:r w:rsidR="00841D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Prezentacje multimedialne przygotowane przez studentów dotyczące podstawowych zagadnień </w:t>
            </w:r>
            <w:r w:rsidR="00841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  <w:r w:rsidR="003E0491">
              <w:rPr>
                <w:rFonts w:ascii="Times New Roman" w:hAnsi="Times New Roman"/>
                <w:sz w:val="24"/>
                <w:szCs w:val="24"/>
              </w:rPr>
              <w:t>:</w:t>
            </w:r>
            <w:r w:rsidR="00A61AC6" w:rsidRPr="00AE31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61AC6" w:rsidRPr="002274F6" w:rsidRDefault="00A61AC6" w:rsidP="003E04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F6">
              <w:rPr>
                <w:rFonts w:ascii="Times New Roman" w:hAnsi="Times New Roman"/>
                <w:sz w:val="24"/>
                <w:szCs w:val="24"/>
              </w:rPr>
              <w:t>Węglowodany- jako źródło energii i składniki strukturalne</w:t>
            </w:r>
          </w:p>
          <w:p w:rsidR="000C14DB" w:rsidRPr="002274F6" w:rsidRDefault="002274F6" w:rsidP="002274F6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4DB" w:rsidRPr="002274F6">
              <w:rPr>
                <w:rFonts w:ascii="Times New Roman" w:hAnsi="Times New Roman"/>
                <w:sz w:val="24"/>
                <w:szCs w:val="24"/>
              </w:rPr>
              <w:t>Budowa i funkcja nukleotydów DNA, RNA. Związki wysokoenergetyczne</w:t>
            </w:r>
          </w:p>
          <w:p w:rsidR="003E0491" w:rsidRPr="002274F6" w:rsidRDefault="000C14DB" w:rsidP="002274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F6">
              <w:rPr>
                <w:rFonts w:ascii="Times New Roman" w:hAnsi="Times New Roman"/>
                <w:sz w:val="24"/>
                <w:szCs w:val="24"/>
              </w:rPr>
              <w:t xml:space="preserve">Hormony </w:t>
            </w:r>
          </w:p>
          <w:p w:rsidR="003E0491" w:rsidRPr="002274F6" w:rsidRDefault="000C14DB" w:rsidP="002274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F6">
              <w:rPr>
                <w:rFonts w:ascii="Times New Roman" w:hAnsi="Times New Roman"/>
                <w:sz w:val="24"/>
                <w:szCs w:val="24"/>
              </w:rPr>
              <w:t>Witaminy w regulacji metabolizmu komórki</w:t>
            </w:r>
          </w:p>
          <w:p w:rsidR="000B2468" w:rsidRPr="002274F6" w:rsidRDefault="000C14DB" w:rsidP="002274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F6">
              <w:rPr>
                <w:rFonts w:ascii="Times New Roman" w:hAnsi="Times New Roman"/>
                <w:sz w:val="24"/>
                <w:szCs w:val="24"/>
              </w:rPr>
              <w:t>Aminokwasy jako podstawowe składniki strukturalne peptydów i białek</w:t>
            </w:r>
          </w:p>
          <w:p w:rsidR="003E0491" w:rsidRPr="002274F6" w:rsidRDefault="0093105E" w:rsidP="002274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F6">
              <w:rPr>
                <w:rFonts w:ascii="Times New Roman" w:hAnsi="Times New Roman"/>
                <w:sz w:val="24"/>
                <w:szCs w:val="24"/>
              </w:rPr>
              <w:t>Parametry biochemiczne w diagnostyce schorzeń narządowych</w:t>
            </w:r>
            <w:r w:rsidR="003E0491" w:rsidRPr="002274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105E" w:rsidRDefault="0093105E" w:rsidP="002274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4F6">
              <w:rPr>
                <w:rFonts w:ascii="Times New Roman" w:hAnsi="Times New Roman"/>
                <w:sz w:val="24"/>
                <w:szCs w:val="24"/>
              </w:rPr>
              <w:t>Wybrane zagadnienia diagnostyki biochemicznej</w:t>
            </w:r>
          </w:p>
          <w:p w:rsidR="0093105E" w:rsidRPr="00D5513A" w:rsidRDefault="002274F6" w:rsidP="002274F6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0B2468" w:rsidRPr="00D5513A" w:rsidRDefault="009802B7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Biochemia (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Podręcznik dla studentów studiów licencjackich i magisterskich) E. Bańkowski ; 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MedPharm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>,</w:t>
            </w:r>
            <w:r w:rsidR="00D16AE6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Polska 2008,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Biochemia dla studentów medycznych studiów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 licencjackich, Pasternak  K:  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PZWL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, 20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13</w:t>
            </w:r>
            <w:r w:rsidR="00333DC1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Biochemia – Podręcznik dla studentów uczelni medycznych , Edward Bańkowski,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 xml:space="preserve"> , 2009.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0B2468" w:rsidRPr="00D5513A" w:rsidRDefault="000B2468" w:rsidP="000B2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Biochemia , Berg JM.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Tymoczko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 xml:space="preserve"> JL,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Stryer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 xml:space="preserve"> L , Wydawnictwo Naukowe PWN,20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11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B2468" w:rsidRPr="00730D20" w:rsidRDefault="00333DC1" w:rsidP="00730D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Zarys biochemii dla studentów kosmetologii, Chojnowska S, Kępka A, Szajda SD, Waszkiewicz N, Zwierz K, Red. Chojnowska S, Kępka A;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PWSIiP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 Łomża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DD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D63BC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0B2468" w:rsidRPr="00D5513A" w:rsidRDefault="006C516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na budowę i funkcję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wody, </w:t>
            </w:r>
            <w:r w:rsidR="00DD63BC">
              <w:rPr>
                <w:rFonts w:ascii="Times New Roman" w:hAnsi="Times New Roman"/>
                <w:sz w:val="24"/>
                <w:szCs w:val="24"/>
              </w:rPr>
              <w:t xml:space="preserve"> białka,  lipidów,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węglowodanów, kwasów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lastRenderedPageBreak/>
              <w:t>nukleinowych</w:t>
            </w:r>
          </w:p>
        </w:tc>
        <w:tc>
          <w:tcPr>
            <w:tcW w:w="1682" w:type="dxa"/>
          </w:tcPr>
          <w:p w:rsidR="000B2468" w:rsidRPr="009802B7" w:rsidRDefault="005D7772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lastRenderedPageBreak/>
              <w:t>A.W30</w:t>
            </w:r>
          </w:p>
        </w:tc>
      </w:tr>
      <w:tr w:rsidR="000B2468" w:rsidRPr="00D5513A" w:rsidTr="005D7772">
        <w:trPr>
          <w:gridAfter w:val="3"/>
          <w:wAfter w:w="18106" w:type="dxa"/>
          <w:trHeight w:val="348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lastRenderedPageBreak/>
              <w:t>W_0</w:t>
            </w:r>
            <w:r w:rsidR="00730D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Zna mechanizm zaburzeń energetycznych podczas niedotlenienia tkanek. </w:t>
            </w:r>
          </w:p>
        </w:tc>
        <w:tc>
          <w:tcPr>
            <w:tcW w:w="1682" w:type="dxa"/>
          </w:tcPr>
          <w:p w:rsidR="000B2468" w:rsidRPr="009802B7" w:rsidRDefault="005D7772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A.W30</w:t>
            </w:r>
          </w:p>
        </w:tc>
      </w:tr>
      <w:tr w:rsidR="005D7772" w:rsidRPr="00D5513A" w:rsidTr="00730D20">
        <w:trPr>
          <w:gridAfter w:val="3"/>
          <w:wAfter w:w="18106" w:type="dxa"/>
          <w:trHeight w:val="843"/>
        </w:trPr>
        <w:tc>
          <w:tcPr>
            <w:tcW w:w="1276" w:type="dxa"/>
          </w:tcPr>
          <w:p w:rsidR="005D7772" w:rsidRPr="00D5513A" w:rsidRDefault="00730D20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D7772" w:rsidRPr="00D5513A" w:rsidRDefault="00730D20" w:rsidP="00F82247">
            <w:pPr>
              <w:pStyle w:val="Tekstpodstawowy"/>
              <w:spacing w:line="276" w:lineRule="auto"/>
              <w:ind w:left="34" w:right="-108" w:hanging="34"/>
            </w:pPr>
            <w:r>
              <w:t xml:space="preserve">Zna </w:t>
            </w:r>
            <w:r w:rsidR="005D7772">
              <w:t>budowę organizmu pod względem biochemicznym i podstawowe przemiany w nim zachodzące w stanie zdrowia i choroby;</w:t>
            </w:r>
          </w:p>
        </w:tc>
        <w:tc>
          <w:tcPr>
            <w:tcW w:w="1682" w:type="dxa"/>
          </w:tcPr>
          <w:p w:rsidR="005D7772" w:rsidRPr="009802B7" w:rsidRDefault="009D6274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A.W30</w:t>
            </w:r>
          </w:p>
        </w:tc>
      </w:tr>
      <w:tr w:rsidR="005D7772" w:rsidRPr="00D5513A" w:rsidTr="00F82247">
        <w:trPr>
          <w:gridAfter w:val="3"/>
          <w:wAfter w:w="18106" w:type="dxa"/>
          <w:trHeight w:val="1113"/>
        </w:trPr>
        <w:tc>
          <w:tcPr>
            <w:tcW w:w="1276" w:type="dxa"/>
          </w:tcPr>
          <w:p w:rsidR="005D7772" w:rsidRPr="00D5513A" w:rsidRDefault="00730D20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D7772" w:rsidRDefault="00730D20" w:rsidP="00F82247">
            <w:pPr>
              <w:pStyle w:val="Tekstpodstawowy"/>
              <w:tabs>
                <w:tab w:val="left" w:pos="7121"/>
              </w:tabs>
              <w:spacing w:line="276" w:lineRule="auto"/>
              <w:ind w:right="560" w:firstLine="34"/>
            </w:pPr>
            <w:r>
              <w:t xml:space="preserve">Zna </w:t>
            </w:r>
            <w:r w:rsidR="005D7772">
              <w:t>. budowę i mechanizmy syntezy oraz funkcje białek, lipidów i polisacharydów oraz interakcje makrocząsteczek w strukturach komórkowych i pozakomórkowych;</w:t>
            </w:r>
          </w:p>
        </w:tc>
        <w:tc>
          <w:tcPr>
            <w:tcW w:w="1682" w:type="dxa"/>
          </w:tcPr>
          <w:p w:rsidR="005D7772" w:rsidRPr="009802B7" w:rsidRDefault="00730D20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A.W31</w:t>
            </w:r>
          </w:p>
        </w:tc>
      </w:tr>
      <w:tr w:rsidR="005D7772" w:rsidRPr="00D5513A" w:rsidTr="00F82247">
        <w:trPr>
          <w:gridAfter w:val="3"/>
          <w:wAfter w:w="18106" w:type="dxa"/>
          <w:trHeight w:val="705"/>
        </w:trPr>
        <w:tc>
          <w:tcPr>
            <w:tcW w:w="1276" w:type="dxa"/>
          </w:tcPr>
          <w:p w:rsidR="005D7772" w:rsidRPr="00D5513A" w:rsidRDefault="00730D20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D7772" w:rsidRDefault="00F82247" w:rsidP="00F82247">
            <w:pPr>
              <w:pStyle w:val="Tekstpodstawowy"/>
              <w:spacing w:line="276" w:lineRule="auto"/>
              <w:ind w:right="-108"/>
            </w:pPr>
            <w:r>
              <w:t xml:space="preserve">Zna </w:t>
            </w:r>
            <w:r w:rsidR="005D7772">
              <w:t xml:space="preserve"> równowagę kwasowo-zasadową oraz mechanizm działania buforów i ich znaczenie  w homeostazie</w:t>
            </w:r>
            <w:r w:rsidR="005D7772">
              <w:rPr>
                <w:spacing w:val="-3"/>
              </w:rPr>
              <w:t xml:space="preserve"> </w:t>
            </w:r>
            <w:r w:rsidR="005D7772">
              <w:t>ustrojowej;</w:t>
            </w:r>
          </w:p>
        </w:tc>
        <w:tc>
          <w:tcPr>
            <w:tcW w:w="1682" w:type="dxa"/>
          </w:tcPr>
          <w:p w:rsidR="005D7772" w:rsidRPr="009802B7" w:rsidRDefault="00730D20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A.W32</w:t>
            </w:r>
          </w:p>
        </w:tc>
      </w:tr>
      <w:tr w:rsidR="00F82247" w:rsidRPr="00D5513A" w:rsidTr="00F82247">
        <w:trPr>
          <w:gridAfter w:val="3"/>
          <w:wAfter w:w="18106" w:type="dxa"/>
          <w:trHeight w:val="433"/>
        </w:trPr>
        <w:tc>
          <w:tcPr>
            <w:tcW w:w="1276" w:type="dxa"/>
          </w:tcPr>
          <w:p w:rsidR="00F82247" w:rsidRPr="00D5513A" w:rsidRDefault="00715EBF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F82247" w:rsidRPr="00715EBF" w:rsidRDefault="00F82247" w:rsidP="005D7772">
            <w:pPr>
              <w:spacing w:after="0" w:line="240" w:lineRule="auto"/>
              <w:rPr>
                <w:rFonts w:ascii="Times New Roman" w:hAnsi="Times New Roman"/>
              </w:rPr>
            </w:pPr>
            <w:r w:rsidRPr="00715EBF">
              <w:rPr>
                <w:rFonts w:ascii="Times New Roman" w:hAnsi="Times New Roman"/>
              </w:rPr>
              <w:t xml:space="preserve">Zna podstawowe szlaki kataboliczne i anaboliczne oraz sposoby ich regulacji; </w:t>
            </w:r>
            <w:r w:rsidRPr="0071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82247" w:rsidRPr="009802B7" w:rsidRDefault="00F82247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A.W33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9802B7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B7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D7772" w:rsidRPr="00D5513A" w:rsidRDefault="00D376B8" w:rsidP="00D376B8">
            <w:pPr>
              <w:pStyle w:val="Tekstpodstawowy"/>
              <w:spacing w:before="137" w:line="276" w:lineRule="auto"/>
              <w:ind w:left="34" w:right="547" w:hanging="34"/>
              <w:jc w:val="both"/>
            </w:pPr>
            <w:r>
              <w:t xml:space="preserve">Potrafi </w:t>
            </w:r>
            <w:r w:rsidR="005D7772">
              <w:t>obliczać  stężenia  molowe   i   procentowe   związków   oraz   stężenia   substancji  w roztworach izoosmotycznych jedno- i</w:t>
            </w:r>
            <w:r w:rsidR="005D7772">
              <w:rPr>
                <w:spacing w:val="-6"/>
              </w:rPr>
              <w:t xml:space="preserve"> </w:t>
            </w:r>
            <w:r w:rsidR="005D7772">
              <w:t>wieloskładnikowych;</w:t>
            </w:r>
          </w:p>
        </w:tc>
        <w:tc>
          <w:tcPr>
            <w:tcW w:w="1682" w:type="dxa"/>
          </w:tcPr>
          <w:p w:rsidR="000B2468" w:rsidRPr="009802B7" w:rsidRDefault="00D376B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 xml:space="preserve">A.U10.  </w:t>
            </w:r>
          </w:p>
          <w:p w:rsidR="00D376B8" w:rsidRPr="009802B7" w:rsidRDefault="00D376B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B8" w:rsidRPr="009802B7" w:rsidRDefault="00D376B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B8" w:rsidRPr="009802B7" w:rsidRDefault="00D376B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B8" w:rsidRPr="009802B7" w:rsidRDefault="00D376B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A.U11</w:t>
            </w:r>
          </w:p>
        </w:tc>
      </w:tr>
      <w:tr w:rsidR="000B2468" w:rsidRPr="00D5513A" w:rsidTr="00F0581D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D376B8" w:rsidRDefault="000C4DEA" w:rsidP="000C4DEA">
            <w:pPr>
              <w:pStyle w:val="Tekstpodstawowy"/>
              <w:spacing w:line="276" w:lineRule="auto"/>
              <w:ind w:left="34" w:right="543" w:hanging="34"/>
              <w:jc w:val="both"/>
            </w:pPr>
            <w:r>
              <w:t>Potrafi p</w:t>
            </w:r>
            <w:r w:rsidR="00D376B8">
              <w:t>rzewidywać kierunek procesów biochemicznych w zależności od stanu energetycznego komórek;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9802B7" w:rsidRDefault="00D376B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A.U11</w:t>
            </w:r>
          </w:p>
        </w:tc>
      </w:tr>
      <w:tr w:rsidR="000B2468" w:rsidRPr="00D5513A" w:rsidTr="00B26925">
        <w:trPr>
          <w:gridAfter w:val="3"/>
          <w:wAfter w:w="18106" w:type="dxa"/>
          <w:trHeight w:val="536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A17F9C" w:rsidRPr="00D5513A" w:rsidRDefault="00A17F9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17F9C" w:rsidRPr="00D5513A" w:rsidRDefault="000C4DEA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otrafi wykorzystać zdobytą wiedzę w praktyce do oceny zagrożeń zdrowia</w:t>
            </w:r>
          </w:p>
        </w:tc>
        <w:tc>
          <w:tcPr>
            <w:tcW w:w="1682" w:type="dxa"/>
          </w:tcPr>
          <w:p w:rsidR="00A17F9C" w:rsidRPr="009802B7" w:rsidRDefault="000C4DEA" w:rsidP="0093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A.U17</w:t>
            </w:r>
          </w:p>
          <w:p w:rsidR="000C4DEA" w:rsidRPr="009802B7" w:rsidRDefault="000C4DEA" w:rsidP="0093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A.U18</w:t>
            </w:r>
          </w:p>
        </w:tc>
      </w:tr>
      <w:tr w:rsidR="00B26925" w:rsidRPr="00D5513A" w:rsidTr="00F0581D">
        <w:trPr>
          <w:gridAfter w:val="3"/>
          <w:wAfter w:w="18106" w:type="dxa"/>
          <w:trHeight w:val="675"/>
        </w:trPr>
        <w:tc>
          <w:tcPr>
            <w:tcW w:w="1276" w:type="dxa"/>
          </w:tcPr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U_0</w:t>
            </w:r>
            <w:r w:rsidR="000C4DE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B26925" w:rsidRPr="00D5513A" w:rsidRDefault="0093105E" w:rsidP="00B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C4DEA">
              <w:rPr>
                <w:rFonts w:ascii="Times New Roman" w:hAnsi="Times New Roman"/>
                <w:sz w:val="24"/>
                <w:szCs w:val="24"/>
              </w:rPr>
              <w:t>otrafi p</w:t>
            </w:r>
            <w:r>
              <w:rPr>
                <w:rFonts w:ascii="Times New Roman" w:hAnsi="Times New Roman"/>
                <w:sz w:val="24"/>
                <w:szCs w:val="24"/>
              </w:rPr>
              <w:t>osługiwać się  wybranymi podstawowymi technikami laboratoryjnymi</w:t>
            </w:r>
          </w:p>
        </w:tc>
        <w:tc>
          <w:tcPr>
            <w:tcW w:w="1682" w:type="dxa"/>
          </w:tcPr>
          <w:p w:rsidR="00B26925" w:rsidRPr="009802B7" w:rsidRDefault="0093105E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2B7">
              <w:rPr>
                <w:rFonts w:ascii="Times New Roman" w:hAnsi="Times New Roman"/>
                <w:sz w:val="24"/>
                <w:szCs w:val="24"/>
              </w:rPr>
              <w:t>A.U12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0B2468" w:rsidRPr="00D5513A" w:rsidTr="00F0581D">
        <w:trPr>
          <w:gridAfter w:val="3"/>
          <w:wAfter w:w="18106" w:type="dxa"/>
          <w:trHeight w:val="90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0B2468" w:rsidRPr="00D5513A" w:rsidRDefault="009802B7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est świadomy, że w intensywnie rozwij</w:t>
            </w:r>
            <w:r w:rsidR="00931C70" w:rsidRPr="00D5513A">
              <w:rPr>
                <w:rFonts w:ascii="Times New Roman" w:hAnsi="Times New Roman"/>
                <w:sz w:val="24"/>
                <w:szCs w:val="24"/>
              </w:rPr>
              <w:t>ających się dziedzinach nauki, t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akimi jest  biochemia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</w:t>
            </w:r>
            <w:r w:rsidR="000C4DEA">
              <w:rPr>
                <w:rFonts w:ascii="Times New Roman" w:hAnsi="Times New Roman"/>
                <w:sz w:val="24"/>
                <w:szCs w:val="24"/>
              </w:rPr>
              <w:t>1.3.5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A411E3">
        <w:trPr>
          <w:gridAfter w:val="3"/>
          <w:wAfter w:w="18106" w:type="dxa"/>
          <w:trHeight w:val="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0B2468" w:rsidRPr="00D5513A" w:rsidRDefault="009802B7" w:rsidP="00F0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otrafi współdziałać i pracować w </w:t>
            </w:r>
            <w:r w:rsidR="00F05354">
              <w:rPr>
                <w:rFonts w:ascii="Times New Roman" w:hAnsi="Times New Roman"/>
                <w:sz w:val="24"/>
                <w:szCs w:val="24"/>
              </w:rPr>
              <w:t xml:space="preserve">zespole specjalistów, w tym z przedstawicielami innych zawodów medycznych </w:t>
            </w:r>
          </w:p>
        </w:tc>
        <w:tc>
          <w:tcPr>
            <w:tcW w:w="1682" w:type="dxa"/>
          </w:tcPr>
          <w:p w:rsidR="000B2468" w:rsidRPr="00D5513A" w:rsidRDefault="00F05354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K1.3.4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B2468" w:rsidRPr="00D5513A" w:rsidTr="00F0581D">
        <w:trPr>
          <w:trHeight w:val="50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F05354" w:rsidP="00F0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2468" w:rsidRPr="00D5513A" w:rsidTr="00F0581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</w:t>
            </w:r>
            <w:r w:rsidR="00F05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B2468" w:rsidRPr="00D5513A" w:rsidRDefault="009802B7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B2468" w:rsidRPr="00D5513A" w:rsidRDefault="009802B7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6C5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6C5169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0B2468" w:rsidRPr="00D5513A" w:rsidRDefault="009802B7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468" w:rsidRPr="00D5513A" w:rsidTr="00F0581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B2468" w:rsidRPr="00D5513A" w:rsidRDefault="006C5169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468" w:rsidRPr="00D5513A" w:rsidTr="00F0581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B2468" w:rsidRPr="00D5513A" w:rsidRDefault="009802B7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468" w:rsidRPr="00D5513A" w:rsidTr="00F0581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B2468" w:rsidRPr="00D5513A" w:rsidRDefault="009802B7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B2468" w:rsidRPr="00D5513A" w:rsidRDefault="009802B7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B2468" w:rsidRPr="00D5513A" w:rsidRDefault="009802B7" w:rsidP="00FC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005" w:rsidRPr="00D551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2468" w:rsidRPr="00D5513A" w:rsidTr="00F0581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B2468" w:rsidRPr="00D5513A" w:rsidRDefault="009802B7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AE494E" w:rsidRPr="00B7636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Osoba prowadząca: </w:t>
            </w:r>
            <w:r w:rsidR="009802B7">
              <w:rPr>
                <w:rFonts w:ascii="Times New Roman" w:hAnsi="Times New Roman"/>
                <w:sz w:val="24"/>
                <w:szCs w:val="24"/>
              </w:rPr>
              <w:t xml:space="preserve">dr Krystyna </w:t>
            </w:r>
            <w:proofErr w:type="spellStart"/>
            <w:r w:rsidR="009802B7">
              <w:rPr>
                <w:rFonts w:ascii="Times New Roman" w:hAnsi="Times New Roman"/>
                <w:sz w:val="24"/>
                <w:szCs w:val="24"/>
              </w:rPr>
              <w:t>Brzozowska-Przychodzeń</w:t>
            </w:r>
            <w:proofErr w:type="spellEnd"/>
          </w:p>
        </w:tc>
      </w:tr>
      <w:tr w:rsidR="000B2468" w:rsidRPr="00D5513A" w:rsidTr="00F0581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B2468" w:rsidRPr="00D5513A" w:rsidRDefault="00D5513A" w:rsidP="00A3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opracowania programu:  </w:t>
            </w:r>
            <w:r w:rsidR="00AF13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  <w:r w:rsidR="009802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86F2D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9802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9802B7">
              <w:rPr>
                <w:rFonts w:ascii="Times New Roman" w:hAnsi="Times New Roman"/>
                <w:sz w:val="24"/>
                <w:szCs w:val="24"/>
              </w:rPr>
              <w:t>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802B7">
              <w:rPr>
                <w:rFonts w:ascii="Times New Roman" w:hAnsi="Times New Roman"/>
                <w:sz w:val="24"/>
                <w:szCs w:val="24"/>
              </w:rPr>
              <w:t xml:space="preserve">dr Krystyna </w:t>
            </w:r>
            <w:proofErr w:type="spellStart"/>
            <w:r w:rsidR="009802B7">
              <w:rPr>
                <w:rFonts w:ascii="Times New Roman" w:hAnsi="Times New Roman"/>
                <w:sz w:val="24"/>
                <w:szCs w:val="24"/>
              </w:rPr>
              <w:t>Brzozowska-Przychodzeń</w:t>
            </w:r>
            <w:proofErr w:type="spellEnd"/>
          </w:p>
        </w:tc>
      </w:tr>
    </w:tbl>
    <w:p w:rsidR="000B2468" w:rsidRPr="00D5513A" w:rsidRDefault="000B2468" w:rsidP="00A17F9C">
      <w:pPr>
        <w:pStyle w:val="Legenda"/>
        <w:rPr>
          <w:rFonts w:ascii="Times New Roman" w:hAnsi="Times New Roman"/>
          <w:b w:val="0"/>
          <w:color w:val="auto"/>
          <w:sz w:val="24"/>
          <w:szCs w:val="24"/>
        </w:rPr>
      </w:pPr>
      <w:r w:rsidRPr="00D5513A">
        <w:rPr>
          <w:rFonts w:ascii="Times New Roman" w:hAnsi="Times New Roman"/>
          <w:b w:val="0"/>
          <w:color w:val="auto"/>
          <w:sz w:val="24"/>
          <w:szCs w:val="24"/>
        </w:rPr>
        <w:t>1 ECTS = 25 - 30 godz. pracy studenta</w:t>
      </w:r>
    </w:p>
    <w:p w:rsidR="000B2468" w:rsidRPr="00D5513A" w:rsidRDefault="000B2468" w:rsidP="000B2468">
      <w:pPr>
        <w:rPr>
          <w:rFonts w:ascii="Times New Roman" w:hAnsi="Times New Roman"/>
          <w:sz w:val="24"/>
          <w:szCs w:val="24"/>
        </w:rPr>
      </w:pPr>
    </w:p>
    <w:p w:rsidR="000B2468" w:rsidRPr="00D5513A" w:rsidRDefault="000B2468" w:rsidP="000B2468">
      <w:pPr>
        <w:rPr>
          <w:rFonts w:ascii="Times New Roman" w:hAnsi="Times New Roman"/>
          <w:sz w:val="24"/>
          <w:szCs w:val="24"/>
        </w:rPr>
      </w:pPr>
    </w:p>
    <w:p w:rsidR="00D6515E" w:rsidRPr="00D5513A" w:rsidRDefault="00D6515E">
      <w:pPr>
        <w:rPr>
          <w:rFonts w:ascii="Times New Roman" w:hAnsi="Times New Roman"/>
          <w:sz w:val="24"/>
          <w:szCs w:val="24"/>
        </w:rPr>
      </w:pPr>
    </w:p>
    <w:sectPr w:rsidR="00D6515E" w:rsidRPr="00D5513A" w:rsidSect="0071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899"/>
    <w:multiLevelType w:val="hybridMultilevel"/>
    <w:tmpl w:val="22DCB3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91EFF"/>
    <w:multiLevelType w:val="hybridMultilevel"/>
    <w:tmpl w:val="A3BA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7C8B"/>
    <w:multiLevelType w:val="hybridMultilevel"/>
    <w:tmpl w:val="A172F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3815"/>
    <w:multiLevelType w:val="hybridMultilevel"/>
    <w:tmpl w:val="CD5236EE"/>
    <w:lvl w:ilvl="0" w:tplc="0E32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6FBD"/>
    <w:multiLevelType w:val="hybridMultilevel"/>
    <w:tmpl w:val="2112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03904"/>
    <w:multiLevelType w:val="hybridMultilevel"/>
    <w:tmpl w:val="067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6570"/>
    <w:multiLevelType w:val="hybridMultilevel"/>
    <w:tmpl w:val="AA1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7A87"/>
    <w:multiLevelType w:val="hybridMultilevel"/>
    <w:tmpl w:val="3A12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E0797"/>
    <w:multiLevelType w:val="hybridMultilevel"/>
    <w:tmpl w:val="0136C7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468"/>
    <w:rsid w:val="00054B73"/>
    <w:rsid w:val="000B2468"/>
    <w:rsid w:val="000C14DB"/>
    <w:rsid w:val="000C4DEA"/>
    <w:rsid w:val="000D2A1B"/>
    <w:rsid w:val="00120F0D"/>
    <w:rsid w:val="00165E9B"/>
    <w:rsid w:val="001725DB"/>
    <w:rsid w:val="00185559"/>
    <w:rsid w:val="001C332C"/>
    <w:rsid w:val="001D7BC7"/>
    <w:rsid w:val="001E3B3C"/>
    <w:rsid w:val="001E7FAA"/>
    <w:rsid w:val="00226526"/>
    <w:rsid w:val="002274AC"/>
    <w:rsid w:val="002274F6"/>
    <w:rsid w:val="00255280"/>
    <w:rsid w:val="002A1C6E"/>
    <w:rsid w:val="00333DC1"/>
    <w:rsid w:val="0035742C"/>
    <w:rsid w:val="003B4D76"/>
    <w:rsid w:val="003C4E28"/>
    <w:rsid w:val="003E0491"/>
    <w:rsid w:val="003F02A5"/>
    <w:rsid w:val="003F5465"/>
    <w:rsid w:val="00404E10"/>
    <w:rsid w:val="004C5B42"/>
    <w:rsid w:val="00586F2D"/>
    <w:rsid w:val="005C04B4"/>
    <w:rsid w:val="005D7772"/>
    <w:rsid w:val="00615CB7"/>
    <w:rsid w:val="0062709F"/>
    <w:rsid w:val="00635FBA"/>
    <w:rsid w:val="0066366D"/>
    <w:rsid w:val="00665D54"/>
    <w:rsid w:val="0068183E"/>
    <w:rsid w:val="006A4D1E"/>
    <w:rsid w:val="006C5169"/>
    <w:rsid w:val="00711737"/>
    <w:rsid w:val="00714EAA"/>
    <w:rsid w:val="00715EBF"/>
    <w:rsid w:val="00723804"/>
    <w:rsid w:val="00730D20"/>
    <w:rsid w:val="00766D80"/>
    <w:rsid w:val="007D6A05"/>
    <w:rsid w:val="00816B09"/>
    <w:rsid w:val="00841DB7"/>
    <w:rsid w:val="008B3404"/>
    <w:rsid w:val="008E3032"/>
    <w:rsid w:val="0093105E"/>
    <w:rsid w:val="00931C70"/>
    <w:rsid w:val="009802B7"/>
    <w:rsid w:val="0098098C"/>
    <w:rsid w:val="009D6274"/>
    <w:rsid w:val="009E5951"/>
    <w:rsid w:val="009E6BCA"/>
    <w:rsid w:val="00A17F9C"/>
    <w:rsid w:val="00A345C3"/>
    <w:rsid w:val="00A411E3"/>
    <w:rsid w:val="00A61AC6"/>
    <w:rsid w:val="00A6303E"/>
    <w:rsid w:val="00A706E2"/>
    <w:rsid w:val="00AE494E"/>
    <w:rsid w:val="00AF131D"/>
    <w:rsid w:val="00B003FD"/>
    <w:rsid w:val="00B26925"/>
    <w:rsid w:val="00B74195"/>
    <w:rsid w:val="00B7636A"/>
    <w:rsid w:val="00C61C5C"/>
    <w:rsid w:val="00C626A0"/>
    <w:rsid w:val="00C82097"/>
    <w:rsid w:val="00CD4AA2"/>
    <w:rsid w:val="00CE78F8"/>
    <w:rsid w:val="00D16AE6"/>
    <w:rsid w:val="00D376B8"/>
    <w:rsid w:val="00D5513A"/>
    <w:rsid w:val="00D577AB"/>
    <w:rsid w:val="00D6515E"/>
    <w:rsid w:val="00DA30A4"/>
    <w:rsid w:val="00DC214F"/>
    <w:rsid w:val="00DD63BC"/>
    <w:rsid w:val="00E66877"/>
    <w:rsid w:val="00E90045"/>
    <w:rsid w:val="00EA75ED"/>
    <w:rsid w:val="00EB2020"/>
    <w:rsid w:val="00F05354"/>
    <w:rsid w:val="00F26C2B"/>
    <w:rsid w:val="00F32657"/>
    <w:rsid w:val="00F45A99"/>
    <w:rsid w:val="00F82247"/>
    <w:rsid w:val="00F942A5"/>
    <w:rsid w:val="00FC0005"/>
    <w:rsid w:val="00FF62E6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6526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17F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5D7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77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226526"/>
    <w:rPr>
      <w:rFonts w:ascii="Arial Narrow" w:eastAsia="Times New Roman" w:hAnsi="Arial Narrow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29D3-EE24-47A3-AE7D-99B06143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12</cp:revision>
  <dcterms:created xsi:type="dcterms:W3CDTF">2016-03-10T09:49:00Z</dcterms:created>
  <dcterms:modified xsi:type="dcterms:W3CDTF">2020-03-07T11:54:00Z</dcterms:modified>
</cp:coreProperties>
</file>